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Kostenlose Vorlage</w:t>
      </w:r>
    </w:p>
    <w:p>
      <w:pPr>
        <w:pStyle w:val="Title"/>
      </w:pPr>
      <w:r>
        <w:t xml:space="preserve">Volleyball-Trainingsplan</w:t>
      </w:r>
    </w:p>
    <w:p>
      <w:pPr>
        <w:pStyle w:val="Subtitle"/>
        <w:pBdr>
          <w:bottom w:val="single" w:sz="12" w:space="6" w:color="0E1426"/>
        </w:pBdr>
      </w:pPr>
      <w:r>
        <w:t xml:space="preserve">Ein Training auf einem Blatt: Schwerpunkt, Blöcke mit Minuten, Übungen und Material.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794"/>
        <w:gridCol w:w="2117"/>
        <w:gridCol w:w="340"/>
        <w:gridCol w:w="1020"/>
        <w:gridCol w:w="2117"/>
        <w:gridCol w:w="340"/>
        <w:gridCol w:w="1020"/>
        <w:gridCol w:w="2117"/>
      </w:tblGrid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Uhrzeit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7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Halle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Spieler</w:t>
            </w:r>
          </w:p>
        </w:tc>
        <w:tc>
          <w:tcPr>
            <w:tcW w:w="2117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7370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Trainingsschwerpunkt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Ziel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Zeit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Block und Übung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Aufbau und Trainerhinweise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Erledigt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Summe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Erledigt:</w:t>
            </w:r>
            <w:r>
              <w:rPr>
                <w:sz w:val="18"/>
                <w:szCs w:val="18"/>
              </w:rPr>
              <w:t xml:space="preserve"> X = erledigt · ½ = teilweise erledigt · leer = nicht erledigt.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Material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40" w:type="dxa"/>
          <w:bottom w:w="0" w:type="dxa"/>
          <w:right w:w="40" w:type="dxa"/>
        </w:tblCellMar>
      </w:tblPr>
      <w:tblGrid>
        <w:gridCol w:w="255"/>
        <w:gridCol w:w="2211"/>
        <w:gridCol w:w="255"/>
        <w:gridCol w:w="2211"/>
        <w:gridCol w:w="255"/>
        <w:gridCol w:w="2211"/>
        <w:gridCol w:w="255"/>
        <w:gridCol w:w="2211"/>
      </w:tblGrid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Bälle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Hütchen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Leibchen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Netz und Antennen</w:t>
            </w:r>
          </w:p>
        </w:tc>
      </w:tr>
      <w:tr>
        <w:trPr>
          <w:cantSplit/>
          <w:trHeight w:val="142" w:hRule="exact"/>
        </w:trPr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  <w:tc>
          <w:tcPr>
            <w:tcW w:w="255" w:type="dxa"/>
          </w:tcPr>
          <w:p>
            <w:pPr>
              <w:spacing w:before="0" w:after="0" w:line="142" w:lineRule="exact"/>
            </w:pPr>
          </w:p>
        </w:tc>
        <w:tc>
          <w:tcPr>
            <w:tcW w:w="2211" w:type="dxa"/>
          </w:tcPr>
          <w:p>
            <w:pPr>
              <w:spacing w:before="0" w:after="0" w:line="142" w:lineRule="exact"/>
            </w:pPr>
          </w:p>
        </w:tc>
      </w:tr>
      <w:tr>
        <w:trPr>
          <w:cantSplit/>
          <w:trHeight w:val="255" w:hRule="atLeast"/>
        </w:trPr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Pfeife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Anzeigetafel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ind w:left="85"/>
            </w:pPr>
            <w:r>
              <w:rPr>
                <w:sz w:val="18"/>
                <w:szCs w:val="18"/>
              </w:rPr>
              <w:t xml:space="preserve">Erste-Hilfe-Tasche</w:t>
            </w:r>
          </w:p>
        </w:tc>
        <w:tc>
          <w:tcPr>
            <w:tcW w:w="255" w:type="dxa"/>
            <w:tcBorders>
              <w:top w:val="single" w:sz="6" w:space="0" w:color="0E1426"/>
              <w:left w:val="single" w:sz="6" w:space="0" w:color="0E1426"/>
              <w:bottom w:val="single" w:sz="6" w:space="0" w:color="0E1426"/>
              <w:right w:val="single" w:sz="6" w:space="0" w:color="0E1426"/>
            </w:tcBorders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211" w:type="dxa"/>
            <w:tcBorders>
              <w:bottom w:val="single" w:sz="4" w:space="0" w:color="8E96A8"/>
            </w:tcBorders>
            <w:vAlign w:val="center"/>
          </w:tcPr>
          <w:p>
            <w:pPr>
              <w:spacing w:before="0" w:after="0"/>
              <w:ind w:left="85"/>
            </w:pPr>
          </w:p>
        </w:tc>
      </w:tr>
    </w:tbl>
    <w:p>
      <w:pPr>
        <w:spacing w:before="0" w:after="0" w:line="170" w:lineRule="exact"/>
      </w:pPr>
    </w:p>
    <w:p>
      <w:pPr>
        <w:spacing w:after="57"/>
      </w:pPr>
      <w:r>
        <w:rPr>
          <w:b/>
          <w:bCs/>
        </w:rPr>
        <w:t xml:space="preserve">Nach dem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lief gut, was blieb liegen?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Fokus für das nächste Training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Notizen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r>
        <w:rPr>
          <w:color w:val="5B6479"/>
          <w:sz w:val="17"/>
          <w:szCs w:val="17"/>
        </w:rPr>
        <w:t xml:space="preserve">In der Koach-App legst du dieselben Blöcke mit Minuten in deinem Training an: Die Summe rechnet sich von selbst, und mit Als Vorlage speichern nutzt du den Plan wieder.</w:t>
      </w:r>
    </w:p>
    <w:p>
      <w:pPr>
        <w:pageBreakBefore/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Ausgefülltes Beispiel · 90 Minuten</w:t>
      </w:r>
    </w:p>
    <w:p>
      <w:pPr>
        <w:pStyle w:val="Title"/>
        <w:pBdr>
          <w:bottom w:val="single" w:sz="12" w:space="6" w:color="0E1426"/>
        </w:pBdr>
      </w:pPr>
      <w:r>
        <w:t xml:space="preserve">Volleyball-Trainingsplan</w:t>
      </w: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020"/>
        <w:gridCol w:w="3742"/>
        <w:gridCol w:w="340"/>
        <w:gridCol w:w="1020"/>
        <w:gridCol w:w="3742"/>
      </w:tblGrid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Team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Jugend, 14 bis 16 Jahre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Datum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Dienstag, Woche 6</w:t>
            </w: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Uhrzeit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19:00 bis 20:30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Halle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Sporthalle, Feld 2</w:t>
            </w:r>
          </w:p>
        </w:tc>
      </w:tr>
      <w:tr>
        <w:trPr>
          <w:cantSplit/>
          <w:trHeight w:val="510" w:hRule="atLeast"/>
        </w:trPr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Trainer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Sam und Alex</w:t>
            </w:r>
          </w:p>
        </w:tc>
        <w:tc>
          <w:tcPr>
            <w:tcW w:w="340" w:type="dxa"/>
          </w:tcPr>
          <w:p/>
        </w:tc>
        <w:tc>
          <w:tcPr>
            <w:tcW w:w="1020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Spieler</w:t>
            </w:r>
          </w:p>
        </w:tc>
        <w:tc>
          <w:tcPr>
            <w:tcW w:w="3742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12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2494"/>
        <w:gridCol w:w="7370"/>
      </w:tblGrid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Trainingsschwerpunkt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Annahme unter Aufschlagdruck</w:t>
            </w:r>
          </w:p>
        </w:tc>
      </w:tr>
      <w:tr>
        <w:trPr>
          <w:cantSplit/>
          <w:trHeight w:val="510" w:hRule="atLeast"/>
        </w:trPr>
        <w:tc>
          <w:tcPr>
            <w:tcW w:w="2494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Ziel</w:t>
            </w:r>
          </w:p>
        </w:tc>
        <w:tc>
          <w:tcPr>
            <w:tcW w:w="7370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  <w:r>
              <w:rPr>
                <w:sz w:val="20"/>
                <w:szCs w:val="20"/>
              </w:rPr>
              <w:t xml:space="preserve">Die Annahme kommt hoch und zur Position des Zuspielers, auch gegen harte Aufschläge.</w:t>
            </w:r>
          </w:p>
        </w:tc>
      </w:tr>
    </w:tbl>
    <w:p>
      <w:pPr>
        <w:spacing w:before="0" w:after="0" w:line="170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2041"/>
        <w:gridCol w:w="3742"/>
        <w:gridCol w:w="1701"/>
        <w:gridCol w:w="964"/>
      </w:tblGrid>
      <w:tr>
        <w:trPr>
          <w:cantSplit/>
          <w:tblHeader/>
        </w:trPr>
        <w:tc>
          <w:tcPr>
            <w:tcW w:w="79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Zeit</w:t>
            </w:r>
          </w:p>
        </w:tc>
        <w:tc>
          <w:tcPr>
            <w:tcW w:w="6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Min.</w:t>
            </w:r>
          </w:p>
        </w:tc>
        <w:tc>
          <w:tcPr>
            <w:tcW w:w="204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Block und Übung</w:t>
            </w:r>
          </w:p>
        </w:tc>
        <w:tc>
          <w:tcPr>
            <w:tcW w:w="3742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Aufbau und Trainerhinweise</w:t>
            </w:r>
          </w:p>
        </w:tc>
        <w:tc>
          <w:tcPr>
            <w:tcW w:w="170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Material</w:t>
            </w:r>
          </w:p>
        </w:tc>
        <w:tc>
          <w:tcPr>
            <w:tcW w:w="96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Erledigt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Aufwärmen: Einspielen zu zweit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Lockern, dann Pritschen und Baggern hin und her. Abstand langsam vergrößern.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1 Ball für 2 Spieler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19:10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Annahme zu dritt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Werfer, Annehmer und Zielspieler auf der Zuspielposition. Wechsel nach 10 Bällen. Hinweis: Arme früh bereit, zuerst die Füße.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Bälle, 3 Hütchen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Aufschlag und Annahme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Aufschläger auf einer Seite, drei Annehmer und ein Zuspieler auf der anderen. Punkt für die Annehmer bei einer Annahme in die Zielzone.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Bälle, Hütchen für die Zielzone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19:45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15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Annahme, Zuspiel, Angriff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Aufschlag, Annahme, Zuspiel auf Position 4, Angriff. Nach jedem Angriff eine Position weiter.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Bälle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½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20:00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Spielform 6 gegen 6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Spiel mit einer Zusatzregel: Wer nach einer guten eigenen Annahme punktet, bekommt einen Bonuspunkt.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Leibchen, Anzeigetafel</w:t>
            </w: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  <w:tr>
        <w:trPr>
          <w:cantSplit/>
          <w:trHeight w:val="62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20:25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w="2041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Abschluss</w:t>
            </w:r>
          </w:p>
        </w:tc>
        <w:tc>
          <w:tcPr>
            <w:tcW w:w="3742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Auslaufen, Dehnen und eine kurze Besprechung: Was lief besser?</w:t>
            </w:r>
          </w:p>
        </w:tc>
        <w:tc>
          <w:tcPr>
            <w:tcW w:w="1701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96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8"/>
                <w:szCs w:val="18"/>
              </w:rPr>
              <w:t xml:space="preserve">X</w:t>
            </w:r>
          </w:p>
        </w:tc>
      </w:tr>
    </w:tbl>
    <w:p>
      <w:pPr>
        <w:spacing w:before="0" w:after="0" w:line="113" w:lineRule="exact"/>
      </w:pP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794"/>
        <w:gridCol w:w="624"/>
        <w:gridCol w:w="8447"/>
      </w:tblGrid>
      <w:tr>
        <w:trPr>
          <w:cantSplit/>
          <w:trHeight w:val="454" w:hRule="atLeast"/>
        </w:trPr>
        <w:tc>
          <w:tcPr>
            <w:tcW w:w="79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Summe</w:t>
            </w:r>
          </w:p>
        </w:tc>
        <w:tc>
          <w:tcPr>
            <w:tcW w:w="624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90</w:t>
            </w:r>
          </w:p>
        </w:tc>
        <w:tc>
          <w:tcPr>
            <w:tcW w:w="8447" w:type="dxa"/>
            <w:vAlign w:val="center"/>
          </w:tcPr>
          <w:p>
            <w:pPr>
              <w:spacing w:before="0" w:after="0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Erledigt:</w:t>
            </w:r>
            <w:r>
              <w:rPr>
                <w:sz w:val="18"/>
                <w:szCs w:val="18"/>
              </w:rPr>
              <w:t xml:space="preserve"> X = erledigt · ½ = teilweise erledigt · leer = nicht erledigt.</w:t>
            </w:r>
          </w:p>
        </w:tc>
      </w:tr>
    </w:tbl>
    <w:p>
      <w:pPr>
        <w:spacing w:before="0" w:after="0" w:line="113" w:lineRule="exact"/>
      </w:pPr>
    </w:p>
    <w:p>
      <w:pPr>
        <w:spacing w:after="57"/>
      </w:pPr>
      <w:r>
        <w:rPr>
          <w:b/>
          <w:bCs/>
        </w:rPr>
        <w:t xml:space="preserve">Nach dem Training</w:t>
      </w:r>
    </w:p>
    <w:tbl>
      <w:tblPr>
        <w:tblW w:w="9865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628"/>
        <w:gridCol w:w="3628"/>
        <w:gridCol w:w="2608"/>
      </w:tblGrid>
      <w:tr>
        <w:trPr>
          <w:cantSplit/>
          <w:tblHeader/>
        </w:trPr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Was lief gut, was blieb liegen?</w:t>
            </w:r>
          </w:p>
        </w:tc>
        <w:tc>
          <w:tcPr>
            <w:tcW w:w="362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Fokus für das nächste Training</w:t>
            </w:r>
          </w:p>
        </w:tc>
        <w:tc>
          <w:tcPr>
            <w:tcW w:w="260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Notizen</w:t>
            </w:r>
          </w:p>
        </w:tc>
      </w:tr>
      <w:tr>
        <w:trPr>
          <w:cantSplit/>
          <w:trHeight w:val="1247" w:hRule="atLeast"/>
        </w:trPr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Annahme zu dritt lief gut. Annahme, Zuspiel, Angriff nur zur Hälfte: Aufschlag und Annahme dauerte länger.</w:t>
            </w:r>
          </w:p>
        </w:tc>
        <w:tc>
          <w:tcPr>
            <w:tcW w:w="362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Noch einmal Annahme, Zuspiel, Angriff, diesmal die vollen 15 Minuten.</w:t>
            </w:r>
          </w:p>
        </w:tc>
        <w:tc>
          <w:tcPr>
            <w:tcW w:w="2608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Zwei Spieler abgemeldet.</w:t>
            </w:r>
          </w:p>
        </w:tc>
      </w:tr>
    </w:tbl>
    <w:p>
      <w:pPr>
        <w:spacing w:before="0" w:after="0" w:line="113" w:lineRule="exact"/>
      </w:pPr>
    </w:p>
    <w:p>
      <w:pPr>
        <w:pBdr>
          <w:left w:val="single" w:sz="36" w:space="8" w:color="FF5A1F"/>
        </w:pBdr>
        <w:shd w:val="clear" w:color="auto" w:fill="F5F3EF"/>
        <w:spacing w:before="120" w:after="200"/>
        <w:ind w:left="170" w:right="113"/>
      </w:pPr>
      <w:r>
        <w:rPr>
          <w:b/>
          <w:bCs/>
          <w:sz w:val="19"/>
          <w:szCs w:val="19"/>
        </w:rPr>
        <w:t xml:space="preserve">Tipp:</w:t>
      </w:r>
      <w:r>
        <w:rPr>
          <w:sz w:val="19"/>
          <w:szCs w:val="19"/>
        </w:rPr>
        <w:t xml:space="preserve"> Zähle die Minuten zusammen, bevor du in die Halle gehst. Ist die Summe größer als die Hallenzeit, streiche jetzt einen Block, nicht mitten im Training.</w:t>
      </w:r>
    </w:p>
    <w:sectPr>
      <w:footerReference w:type="default" r:id="rIdVoet"/>
      <w:pgSz w:w="11906" w:h="16838"/>
      <w:pgMar w:top="1020" w:right="1020" w:bottom="1134" w:left="102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Trainingsplan-Vorlage, frei nutzbar, kopierbar und anpassbar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de-DE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de-DE" w:eastAsia="de-DE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4932"/>
        <w:tab w:val="right" w:pos="9865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Volleyball-Trainingsplan</dc:title>
  <dc:subject>Zum Ausfüllen und Anpassen am Computer: dasselbe Blatt, mit dem ausgefüllten Beispiel auf Seite 2.</dc:subject>
  <dc:creator>Koach Volleyball</dc:creator>
  <cp:keywords>Volleyball-Trainingsplan</cp:keywords>
  <dc:description>koachvolleyball.com</dc:description>
  <dc:language>de-DE</dc:language>
  <cp:lastModifiedBy>Koach Volleyball</cp:lastModifiedBy>
  <dcterms:created xsi:type="dcterms:W3CDTF">2026-10-03T22:24:21Z</dcterms:created>
  <dcterms:modified xsi:type="dcterms:W3CDTF">2026-10-03T22:24:21Z</dcterms:modified>
</cp:coreProperties>
</file>