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Plantilla gratuita</w:t>
      </w:r>
    </w:p>
    <w:p>
      <w:pPr>
        <w:pStyle w:val="Title"/>
      </w:pPr>
      <w:r>
        <w:t xml:space="preserve">Lista de jugadores de voleibol</w:t>
      </w:r>
    </w:p>
    <w:p>
      <w:pPr>
        <w:pStyle w:val="Subtitle"/>
        <w:pBdr>
          <w:bottom w:val="single" w:sz="12" w:space="6" w:color="0E1426"/>
        </w:pBdr>
      </w:pPr>
      <w:r>
        <w:t xml:space="preserve">Dorsal, posición y contacto de emergencia de cada jugador en una hoja. Llévala a los entrenamientos, partidos y torneos.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551"/>
        <w:gridCol w:w="978"/>
        <w:gridCol w:w="340"/>
        <w:gridCol w:w="2551"/>
        <w:gridCol w:w="978"/>
        <w:gridCol w:w="340"/>
        <w:gridCol w:w="2551"/>
        <w:gridCol w:w="978"/>
        <w:gridCol w:w="340"/>
        <w:gridCol w:w="2551"/>
        <w:gridCol w:w="978"/>
      </w:tblGrid>
      <w:tr>
        <w:trPr>
          <w:cantSplit/>
          <w:trHeight w:val="510" w:hRule="atLeast"/>
        </w:trPr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Equipo</w:t>
            </w:r>
          </w:p>
        </w:tc>
        <w:tc>
          <w:tcPr>
            <w:tcW w:w="97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Temporada</w:t>
            </w:r>
          </w:p>
        </w:tc>
        <w:tc>
          <w:tcPr>
            <w:tcW w:w="97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Entrenador</w:t>
            </w:r>
          </w:p>
        </w:tc>
        <w:tc>
          <w:tcPr>
            <w:tcW w:w="97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255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Teléfono del entrenador</w:t>
            </w:r>
          </w:p>
        </w:tc>
        <w:tc>
          <w:tcPr>
            <w:tcW w:w="97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2835"/>
        <w:gridCol w:w="737"/>
        <w:gridCol w:w="1020"/>
        <w:gridCol w:w="1020"/>
        <w:gridCol w:w="1417"/>
        <w:gridCol w:w="1757"/>
        <w:gridCol w:w="2211"/>
        <w:gridCol w:w="1757"/>
        <w:gridCol w:w="1587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Dorsal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Nombre y apellidos</w:t>
            </w:r>
          </w:p>
        </w:tc>
        <w:tc>
          <w:tcPr>
            <w:tcW w:w="73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 / SC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Posición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2ª posición</w:t>
            </w:r>
          </w:p>
        </w:tc>
        <w:tc>
          <w:tcPr>
            <w:tcW w:w="141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Fecha de nacimiento</w:t>
            </w:r>
          </w:p>
        </w:tc>
        <w:tc>
          <w:tcPr>
            <w:tcW w:w="17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Teléfono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Contacto de emergencia</w:t>
            </w:r>
          </w:p>
        </w:tc>
        <w:tc>
          <w:tcPr>
            <w:tcW w:w="175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Teléfono de emergencia</w:t>
            </w:r>
          </w:p>
        </w:tc>
        <w:tc>
          <w:tcPr>
            <w:tcW w:w="1587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Notas</w:t>
            </w: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73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41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57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587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  <w:sz w:val="17"/>
          <w:szCs w:val="17"/>
        </w:rPr>
        <w:t xml:space="preserve">Posiciones:</w:t>
      </w:r>
      <w:r>
        <w:rPr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 xml:space="preserve">COL</w:t>
      </w:r>
      <w:r>
        <w:rPr>
          <w:sz w:val="17"/>
          <w:szCs w:val="17"/>
        </w:rPr>
        <w:t xml:space="preserve"> = Colocador · </w:t>
      </w:r>
      <w:r>
        <w:rPr>
          <w:b/>
          <w:bCs/>
          <w:sz w:val="17"/>
          <w:szCs w:val="17"/>
        </w:rPr>
        <w:t xml:space="preserve">REC</w:t>
      </w:r>
      <w:r>
        <w:rPr>
          <w:sz w:val="17"/>
          <w:szCs w:val="17"/>
        </w:rPr>
        <w:t xml:space="preserve"> = Receptor · </w:t>
      </w:r>
      <w:r>
        <w:rPr>
          <w:b/>
          <w:bCs/>
          <w:sz w:val="17"/>
          <w:szCs w:val="17"/>
        </w:rPr>
        <w:t xml:space="preserve">CEN</w:t>
      </w:r>
      <w:r>
        <w:rPr>
          <w:sz w:val="17"/>
          <w:szCs w:val="17"/>
        </w:rPr>
        <w:t xml:space="preserve"> = Central · </w:t>
      </w:r>
      <w:r>
        <w:rPr>
          <w:b/>
          <w:bCs/>
          <w:sz w:val="17"/>
          <w:szCs w:val="17"/>
        </w:rPr>
        <w:t xml:space="preserve">OPU</w:t>
      </w:r>
      <w:r>
        <w:rPr>
          <w:sz w:val="17"/>
          <w:szCs w:val="17"/>
        </w:rPr>
        <w:t xml:space="preserve"> = Opuesto · </w:t>
      </w:r>
      <w:r>
        <w:rPr>
          <w:b/>
          <w:bCs/>
          <w:sz w:val="17"/>
          <w:szCs w:val="17"/>
        </w:rPr>
        <w:t xml:space="preserve">LÍB</w:t>
      </w:r>
      <w:r>
        <w:rPr>
          <w:sz w:val="17"/>
          <w:szCs w:val="17"/>
        </w:rPr>
        <w:t xml:space="preserve"> = Líbero.  </w:t>
      </w:r>
      <w:r>
        <w:rPr>
          <w:b/>
          <w:bCs/>
          <w:sz w:val="17"/>
          <w:szCs w:val="17"/>
        </w:rPr>
        <w:t xml:space="preserve">C</w:t>
      </w:r>
      <w:r>
        <w:rPr>
          <w:sz w:val="17"/>
          <w:szCs w:val="17"/>
        </w:rPr>
        <w:t xml:space="preserve"> = capitán · </w:t>
      </w:r>
      <w:r>
        <w:rPr>
          <w:b/>
          <w:bCs/>
          <w:sz w:val="17"/>
          <w:szCs w:val="17"/>
        </w:rPr>
        <w:t xml:space="preserve">SC</w:t>
      </w:r>
      <w:r>
        <w:rPr>
          <w:sz w:val="17"/>
          <w:szCs w:val="17"/>
        </w:rPr>
        <w:t xml:space="preserve"> = subcapitán.</w:t>
      </w:r>
    </w:p>
    <w:p>
      <w:pPr>
        <w:pStyle w:val="Heading2"/>
      </w:pPr>
      <w:r>
        <w:t xml:space="preserve">Cuerpo técnico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118"/>
        <w:gridCol w:w="4535"/>
        <w:gridCol w:w="2835"/>
        <w:gridCol w:w="4649"/>
      </w:tblGrid>
      <w:tr>
        <w:trPr>
          <w:cantSplit/>
          <w:tblHeader/>
        </w:trPr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Función</w:t>
            </w:r>
          </w:p>
        </w:tc>
        <w:tc>
          <w:tcPr>
            <w:tcW w:w="45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Nombre</w:t>
            </w:r>
          </w:p>
        </w:tc>
        <w:tc>
          <w:tcPr>
            <w:tcW w:w="283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Teléfono</w:t>
            </w:r>
          </w:p>
        </w:tc>
        <w:tc>
          <w:tcPr>
            <w:tcW w:w="464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Correo electrónico</w:t>
            </w: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Entrenador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Segundo entrenador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Delegado</w:t>
            </w: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25" w:hRule="atLeast"/>
        </w:trPr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5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83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649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Los teléfonos y contactos de emergencia son datos personales: comparte esta lista solo con el cuerpo técnico y destrúyela cuando termine la temporada.</w:t>
      </w: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Consejo:</w:t>
      </w:r>
      <w:r>
        <w:rPr>
          <w:sz w:val="19"/>
          <w:szCs w:val="19"/>
        </w:rPr>
        <w:t xml:space="preserve"> pide a cada jugador que revise su propia fila en el primer entrenamiento y guarda una copia impresa en la bolsa de partido. Si alguien se lesiona en un partido fuera de casa, tendrás los teléfonos de emergencia a mano, incluso sin cobertura.</w:t>
      </w:r>
    </w:p>
    <w:p>
      <w:r>
        <w:rPr>
          <w:color w:val="5B6479"/>
          <w:sz w:val="17"/>
          <w:szCs w:val="17"/>
        </w:rPr>
        <w:t xml:space="preserve">En Koach, cada jugador rellena sus propios datos de contacto y de emergencia. Puedes usar, copiar y adaptar libremente esta plantilla.</w:t>
      </w:r>
    </w:p>
    <w:sectPr>
      <w:footerReference w:type="default" r:id="rIdVoet"/>
      <w:pgSz w:w="16838" w:h="11906" w:orient="landscape"/>
      <w:pgMar w:top="794" w:right="850" w:bottom="1020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Lista de jugadores, libre para usar, copiar y adaptar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s-ES" w:eastAsia="es-ES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jugadores de voleibol</dc:title>
  <dc:subject>Para adaptarla tú mismo: 15 jugadores y una tabla para el cuerpo técnico, A4 horizontal.</dc:subject>
  <dc:creator>Koach Volleyball</dc:creator>
  <cp:keywords>Lista de jugadores de voleibol</cp:keywords>
  <dc:description>koachvolleyball.com</dc:description>
  <dc:language>es-ES</dc:language>
  <cp:lastModifiedBy>Koach Volleyball</cp:lastModifiedBy>
  <dcterms:created xsi:type="dcterms:W3CDTF">2026-10-03T22:25:00Z</dcterms:created>
  <dcterms:modified xsi:type="dcterms:W3CDTF">2026-10-03T22:25:00Z</dcterms:modified>
</cp:coreProperties>
</file>