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Codice etico dell'allenatore</w:t>
      </w:r>
    </w:p>
    <w:p>
      <w:pPr>
        <w:pStyle w:val="Subtitle"/>
        <w:pBdr>
          <w:bottom w:val="single" w:sz="12" w:space="6" w:color="0E1426"/>
        </w:pBdr>
      </w:pPr>
      <w:r>
        <w:t xml:space="preserve">Testo di esempio per una società di pallavolo. Adattalo alla tua società e fallo firmare a ogni allenatore.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494"/>
        <w:gridCol w:w="2268"/>
        <w:gridCol w:w="340"/>
        <w:gridCol w:w="2494"/>
        <w:gridCol w:w="2268"/>
      </w:tblGrid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Società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Approvato da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 di approvazione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Prossima revisione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Come usare questo modello.</w:t>
      </w:r>
      <w:r>
        <w:rPr>
          <w:sz w:val="19"/>
          <w:szCs w:val="19"/>
        </w:rPr>
        <w:t xml:space="preserve"> Leggi il testo con il consiglio direttivo e qualche allenatore, togli ciò che non si adatta alla tua società e compila gli spazi vuoti. Presenta il codice a tutti gli allenatori a inizio stagione e fai firmare a ciascuno la dichiarazione dell'ultima pagina. Puoi usare, copiare e adattare liberamente questo modello.</w:t>
      </w:r>
    </w:p>
    <w:p>
      <w:pPr>
        <w:pStyle w:val="Heading1"/>
      </w:pPr>
      <w:r>
        <w:t xml:space="preserve">1. A chi si applica e perché</w:t>
      </w:r>
    </w:p>
    <w:p>
      <w:r>
        <w:t xml:space="preserve">Questo codice etico vale per chiunque alleni o guidi una squadra nella nostra società: primi e secondi allenatori, chi guida la squadra in partita, giocatori che allenano e sostituti. Vale agli allenamenti, nelle partite e nei tornei, durante le trasferte e online.</w:t>
      </w:r>
    </w:p>
    <w:p>
      <w:r>
        <w:t xml:space="preserve">Per i giocatori l'allenatore è un esempio, per i genitori è il volto della società. Gli impegni che seguono chiariscono cosa giocatori, genitori e società possono aspettarsi da un allenatore. Proteggono anche l'allenatore: chi li rispetta è su un terreno solido se un giorno nasce un dubbio.</w:t>
      </w:r>
    </w:p>
    <w:p>
      <w:pPr>
        <w:pStyle w:val="Heading1"/>
      </w:pPr>
      <w:r>
        <w:t xml:space="preserve">2. Rapporto con i giocatori</w:t>
      </w:r>
    </w:p>
    <w:p>
      <w:pPr>
        <w:pStyle w:val="ListParagraph"/>
        <w:numPr>
          <w:ilvl w:val="0"/>
          <w:numId w:val="1"/>
        </w:numPr>
      </w:pPr>
      <w:r>
        <w:t xml:space="preserve">Tratto ogni giocatore e giocatrice con rispetto, qualunque siano il livello, l'origine, la religione, il sesso, l'orientamento sessuale o la disabilità.</w:t>
      </w:r>
    </w:p>
    <w:p>
      <w:pPr>
        <w:pStyle w:val="ListParagraph"/>
        <w:numPr>
          <w:ilvl w:val="0"/>
          <w:numId w:val="1"/>
        </w:numPr>
      </w:pPr>
      <w:r>
        <w:t xml:space="preserve">Alleno in modo positivo. Sottolineo ciò che va bene e correggo il gioco, non la persona. Non insulto, non ridicolizzo nessuno e non metto nessuno in imbarazzo davanti al gruppo.</w:t>
      </w:r>
    </w:p>
    <w:p>
      <w:pPr>
        <w:pStyle w:val="ListParagraph"/>
        <w:numPr>
          <w:ilvl w:val="0"/>
          <w:numId w:val="1"/>
        </w:numPr>
      </w:pPr>
      <w:r>
        <w:t xml:space="preserve">Non uso mai punizioni fisiche. Gli esercizi in più servono a migliorare, non a punire.</w:t>
      </w:r>
    </w:p>
    <w:p>
      <w:pPr>
        <w:pStyle w:val="ListParagraph"/>
        <w:numPr>
          <w:ilvl w:val="0"/>
          <w:numId w:val="1"/>
        </w:numPr>
      </w:pPr>
      <w:r>
        <w:t xml:space="preserve">Adatto il carico all'età, al livello e alla salute. Chi ha dolore o un infortunio si ferma, e non faccio pressione su nessuno perché continui a giocare.</w:t>
      </w:r>
    </w:p>
    <w:p>
      <w:pPr>
        <w:pStyle w:val="ListParagraph"/>
        <w:numPr>
          <w:ilvl w:val="0"/>
          <w:numId w:val="1"/>
        </w:numPr>
      </w:pPr>
      <w:r>
        <w:t xml:space="preserve">Faccio attenzione ai segnali che qualcuno non sta bene. Ne parlo con la persona stessa, con i genitori se è minorenne, o con la persona di fiducia della società.</w:t>
      </w:r>
    </w:p>
    <w:p>
      <w:pPr>
        <w:pStyle w:val="ListParagraph"/>
        <w:numPr>
          <w:ilvl w:val="0"/>
          <w:numId w:val="1"/>
        </w:numPr>
      </w:pPr>
      <w:r>
        <w:t xml:space="preserve">Tengo per me le informazioni personali sui giocatori, come la salute o la situazione familiare. Le condivido solo con chi deve conoscerle per seguirli bene.</w:t>
      </w:r>
    </w:p>
    <w:p>
      <w:pPr>
        <w:pStyle w:val="Heading1"/>
      </w:pPr>
      <w:r>
        <w:t xml:space="preserve">3. Giocatori sotto i 18 anni</w:t>
      </w:r>
    </w:p>
    <w:p>
      <w:r>
        <w:t xml:space="preserve">Per i minorenni valgono regole in più. Proteggono il giocatore e anche l'allenatore.</w:t>
      </w:r>
    </w:p>
    <w:p>
      <w:pPr>
        <w:pStyle w:val="ListParagraph"/>
        <w:numPr>
          <w:ilvl w:val="0"/>
          <w:numId w:val="1"/>
        </w:numPr>
      </w:pPr>
      <w:r>
        <w:t xml:space="preserve">Evito di trovarmi a tu per tu con un singolo minorenne in un locale chiuso. Se serve un colloquio a quattr'occhi, lo faccio dove altri possono vederci o con un secondo adulto presente.</w:t>
      </w:r>
    </w:p>
    <w:p>
      <w:pPr>
        <w:pStyle w:val="ListParagraph"/>
        <w:numPr>
          <w:ilvl w:val="0"/>
          <w:numId w:val="1"/>
        </w:numPr>
      </w:pPr>
      <w:r>
        <w:t xml:space="preserve">Entro nello spogliatoio dei giocatori solo se necessario, dopo aver bussato e possibilmente con un secondo adulto. Non faccio mai foto o video in uno spogliatoio o nelle docce.</w:t>
      </w:r>
    </w:p>
    <w:p>
      <w:pPr>
        <w:pStyle w:val="ListParagraph"/>
        <w:numPr>
          <w:ilvl w:val="0"/>
          <w:numId w:val="1"/>
        </w:numPr>
      </w:pPr>
      <w:r>
        <w:t xml:space="preserve">Tocco un giocatore solo quando serve, per esempio per mostrare un gesto tecnico o per il primo soccorso, e dico prima cosa sto per fare.</w:t>
      </w:r>
    </w:p>
    <w:p>
      <w:pPr>
        <w:pStyle w:val="ListParagraph"/>
        <w:numPr>
          <w:ilvl w:val="0"/>
          <w:numId w:val="1"/>
        </w:numPr>
      </w:pPr>
      <w:r>
        <w:t xml:space="preserve">Accompagno un minorenne in auto solo se i genitori lo sanno e sono d'accordo, e possibilmente non un singolo giocatore da solo.</w:t>
      </w:r>
    </w:p>
    <w:p>
      <w:pPr>
        <w:pStyle w:val="ListParagraph"/>
        <w:numPr>
          <w:ilvl w:val="0"/>
          <w:numId w:val="1"/>
        </w:numPr>
      </w:pPr>
      <w:r>
        <w:t xml:space="preserve">Non ho relazioni sentimentali o sessuali con chi alleno e non faccio commenti o battute a sfondo sessuale.</w:t>
      </w:r>
    </w:p>
    <w:p>
      <w:pPr>
        <w:pStyle w:val="ListParagraph"/>
        <w:numPr>
          <w:ilvl w:val="0"/>
          <w:numId w:val="1"/>
        </w:numPr>
      </w:pPr>
      <w:r>
        <w:t xml:space="preserve">Non faccio regali personali né concedo favori che il resto della squadra non riceve.</w:t>
      </w:r>
    </w:p>
    <w:p>
      <w:pPr>
        <w:pStyle w:val="Heading1"/>
      </w:pPr>
      <w:r>
        <w:t xml:space="preserve">4. Comunicazione con giocatori e genitori</w:t>
      </w:r>
    </w:p>
    <w:p>
      <w:pPr>
        <w:pStyle w:val="ListParagraph"/>
        <w:numPr>
          <w:ilvl w:val="0"/>
          <w:numId w:val="1"/>
        </w:numPr>
      </w:pPr>
      <w:r>
        <w:t xml:space="preserve">Invio i messaggi sulla squadra a tutta la squadra (con i minorenni, a giocatori e genitori insieme), tramite il canale che la società usa per questo.</w:t>
      </w:r>
    </w:p>
    <w:p>
      <w:pPr>
        <w:pStyle w:val="ListParagraph"/>
        <w:numPr>
          <w:ilvl w:val="0"/>
          <w:numId w:val="1"/>
        </w:numPr>
      </w:pPr>
      <w:r>
        <w:t xml:space="preserve">Non invio messaggi privati ai minorenni. Se qualcosa deve essere personale, lo invio anche a un genitore.</w:t>
      </w:r>
    </w:p>
    <w:p>
      <w:pPr>
        <w:pStyle w:val="ListParagraph"/>
        <w:numPr>
          <w:ilvl w:val="0"/>
          <w:numId w:val="1"/>
        </w:numPr>
      </w:pPr>
      <w:r>
        <w:t xml:space="preserve">Non invio richieste di amicizia o di follow ai minorenni dai miei profili social personali e non accetto le loro.</w:t>
      </w:r>
    </w:p>
    <w:p>
      <w:pPr>
        <w:pStyle w:val="ListParagraph"/>
        <w:numPr>
          <w:ilvl w:val="0"/>
          <w:numId w:val="1"/>
        </w:numPr>
      </w:pPr>
      <w:r>
        <w:t xml:space="preserve">Pubblico foto o video dei giocatori solo nel rispetto delle regole della società sulle immagini.</w:t>
      </w:r>
    </w:p>
    <w:p>
      <w:pPr>
        <w:pStyle w:val="ListParagraph"/>
        <w:numPr>
          <w:ilvl w:val="0"/>
          <w:numId w:val="1"/>
        </w:numPr>
      </w:pPr>
      <w:r>
        <w:t xml:space="preserve">Parlo di rendimento e comportamento con il giocatore, e se è minorenne anche con i genitori, in un colloquio tranquillo. Non a bordo campo e non in un messaggio di gruppo.</w:t>
      </w:r>
    </w:p>
    <w:p>
      <w:pPr>
        <w:pStyle w:val="ListParagraph"/>
        <w:numPr>
          <w:ilvl w:val="0"/>
          <w:numId w:val="1"/>
        </w:numPr>
      </w:pPr>
      <w:r>
        <w:t xml:space="preserve">Non critico l'arbitro, gli avversari o la società in pubblico o online.</w:t>
      </w:r>
    </w:p>
    <w:p>
      <w:pPr>
        <w:pStyle w:val="ListParagraph"/>
        <w:numPr>
          <w:ilvl w:val="0"/>
          <w:numId w:val="1"/>
        </w:numPr>
      </w:pPr>
      <w:r>
        <w:t xml:space="preserve">Dico come e quando sono raggiungibile e rispondo in tempi ragionevoli.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Messaggi squadra tramite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Orari di contatto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5. Tempo di gioco e convocazioni</w:t>
      </w:r>
    </w:p>
    <w:p>
      <w:r>
        <w:t xml:space="preserve">Il tempo di gioco e le convocazioni portano all'allenatore più domande di qualsiasi altra cosa. Chiarezza fin dall'inizio evita molti conflitti.</w:t>
      </w:r>
    </w:p>
    <w:p>
      <w:pPr>
        <w:pStyle w:val="ListParagraph"/>
        <w:numPr>
          <w:ilvl w:val="0"/>
          <w:numId w:val="1"/>
        </w:numPr>
      </w:pPr>
      <w:r>
        <w:t xml:space="preserve">A inizio stagione spiego ai giocatori, e con i minorenni anche ai genitori, come scelgo la formazione e il tempo di gioco.</w:t>
      </w:r>
    </w:p>
    <w:p>
      <w:pPr>
        <w:pStyle w:val="ListParagraph"/>
        <w:numPr>
          <w:ilvl w:val="0"/>
          <w:numId w:val="1"/>
        </w:numPr>
      </w:pPr>
      <w:r>
        <w:t xml:space="preserve">Non uso il tempo di gioco come punizione senza che il giocatore sappia perché.</w:t>
      </w:r>
    </w:p>
    <w:p>
      <w:pPr>
        <w:pStyle w:val="ListParagraph"/>
        <w:numPr>
          <w:ilvl w:val="0"/>
          <w:numId w:val="1"/>
        </w:numPr>
      </w:pPr>
      <w:r>
        <w:t xml:space="preserve">Chi non viene convocato o gioca poco lo sa da me di persona: con il motivo e con ciò che può fare per cambiare le cose.</w:t>
      </w:r>
    </w:p>
    <w:p>
      <w:pPr>
        <w:pStyle w:val="ListParagraph"/>
        <w:numPr>
          <w:ilvl w:val="0"/>
          <w:numId w:val="1"/>
        </w:numPr>
      </w:pPr>
      <w:r>
        <w:t xml:space="preserve">Se mio figlio o mia figlia gioca in squadra, riceve lo stesso trattamento degli altri. Nel dubbio, discuto la scelta con il direttore tecnico o la commissione tecnica.</w:t>
      </w:r>
    </w:p>
    <w:p>
      <w:r>
        <w:rPr>
          <w:b/>
          <w:bCs/>
        </w:rPr>
        <w:t xml:space="preserve">La nostra regola sul tempo di gioco (segna ciò che vale):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Settore giovanile: chi viene agli allenamenti gioca in ogni partita.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Il tempo di gioco dipende da impegno e presenza agli allenamenti. L'allenatore spiega prima come.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Squadre agonistiche: l'allenatore sceglie in base al rendimento. Chi non gioca sa dall'allenatore perché.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Una regola nostra (scrivila sotto).</w:t>
      </w:r>
    </w:p>
    <w:p>
      <w:pPr>
        <w:spacing w:after="57"/>
      </w:pPr>
      <w:r>
        <w:rPr>
          <w:b/>
          <w:bCs/>
        </w:rPr>
        <w:t xml:space="preserve">Regola nostra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6. Esempio e integrità</w:t>
      </w:r>
    </w:p>
    <w:p>
      <w:pPr>
        <w:pStyle w:val="ListParagraph"/>
        <w:numPr>
          <w:ilvl w:val="0"/>
          <w:numId w:val="1"/>
        </w:numPr>
      </w:pPr>
      <w:r>
        <w:t xml:space="preserve">Sono puntuale, preparo gli allenamenti e avviso per tempo se non posso esserci, con una proposta di sostituzione.</w:t>
      </w:r>
    </w:p>
    <w:p>
      <w:pPr>
        <w:pStyle w:val="ListParagraph"/>
        <w:numPr>
          <w:ilvl w:val="0"/>
          <w:numId w:val="1"/>
        </w:numPr>
      </w:pPr>
      <w:r>
        <w:t xml:space="preserve">Rispetto l'arbitro, gli avversari e le regole del gioco, e chiedo lo stesso ai miei giocatori.</w:t>
      </w:r>
    </w:p>
    <w:p>
      <w:pPr>
        <w:pStyle w:val="ListParagraph"/>
        <w:numPr>
          <w:ilvl w:val="0"/>
          <w:numId w:val="1"/>
        </w:numPr>
      </w:pPr>
      <w:r>
        <w:t xml:space="preserve">Non bevo alcolici prima o durante allenamenti e partite e non uso droghe. Non fumo né svapo dove ci sono giocatori.</w:t>
      </w:r>
    </w:p>
    <w:p>
      <w:pPr>
        <w:pStyle w:val="ListParagraph"/>
        <w:numPr>
          <w:ilvl w:val="0"/>
          <w:numId w:val="1"/>
        </w:numPr>
      </w:pPr>
      <w:r>
        <w:t xml:space="preserve">Non incoraggio mai l'uso di sostanze proibite.</w:t>
      </w:r>
    </w:p>
    <w:p>
      <w:pPr>
        <w:pStyle w:val="ListParagraph"/>
        <w:numPr>
          <w:ilvl w:val="0"/>
          <w:numId w:val="1"/>
        </w:numPr>
      </w:pPr>
      <w:r>
        <w:t xml:space="preserve">Non scommetto su partite della mia squadra o della mia società e non passo informazioni per scommesse.</w:t>
      </w:r>
    </w:p>
    <w:p>
      <w:pPr>
        <w:pStyle w:val="ListParagraph"/>
        <w:numPr>
          <w:ilvl w:val="0"/>
          <w:numId w:val="1"/>
        </w:numPr>
      </w:pPr>
      <w:r>
        <w:t xml:space="preserve">Se do lezioni private a pagamento a giocatori della società, lo comunico al consiglio direttivo.</w:t>
      </w:r>
    </w:p>
    <w:p>
      <w:pPr>
        <w:pStyle w:val="Heading1"/>
      </w:pPr>
      <w:r>
        <w:t xml:space="preserve">7. Collaborazione con la società</w:t>
      </w:r>
    </w:p>
    <w:p>
      <w:pPr>
        <w:pStyle w:val="ListParagraph"/>
        <w:numPr>
          <w:ilvl w:val="0"/>
          <w:numId w:val="1"/>
        </w:numPr>
      </w:pPr>
      <w:r>
        <w:t xml:space="preserve">Rispetto gli accordi della società. Se non sono d'accordo su qualcosa, ne parlo con il consiglio direttivo o il direttore tecnico, non con giocatori o genitori.</w:t>
      </w:r>
    </w:p>
    <w:p>
      <w:pPr>
        <w:pStyle w:val="ListParagraph"/>
        <w:numPr>
          <w:ilvl w:val="0"/>
          <w:numId w:val="1"/>
        </w:numPr>
      </w:pPr>
      <w:r>
        <w:t xml:space="preserve">Registro chi è venuto all'allenamento e cosa abbiamo fatto, nel modo concordato dalla società.</w:t>
      </w:r>
    </w:p>
    <w:p>
      <w:pPr>
        <w:pStyle w:val="ListParagraph"/>
        <w:numPr>
          <w:ilvl w:val="0"/>
          <w:numId w:val="1"/>
        </w:numPr>
      </w:pPr>
      <w:r>
        <w:t xml:space="preserve">Il direttore tecnico o la commissione tecnica può assistere a un allenamento e leggere ciò che registro. Fa parte dell'accompagnamento degli allenatori.</w:t>
      </w:r>
    </w:p>
    <w:p>
      <w:pPr>
        <w:pStyle w:val="ListParagraph"/>
        <w:numPr>
          <w:ilvl w:val="0"/>
          <w:numId w:val="1"/>
        </w:numPr>
      </w:pPr>
      <w:r>
        <w:t xml:space="preserve">Partecipo alle riunioni degli allenatori e seguo la formazione che la società mi chiede.</w:t>
      </w:r>
    </w:p>
    <w:p>
      <w:pPr>
        <w:pStyle w:val="ListParagraph"/>
        <w:numPr>
          <w:ilvl w:val="0"/>
          <w:numId w:val="1"/>
        </w:numPr>
      </w:pPr>
      <w:r>
        <w:t xml:space="preserve">Segnalo un infortunio, un incidente o un episodio lo stesso giorno a una delle persone di contatto (vedi sezione 8).</w:t>
      </w:r>
    </w:p>
    <w:p>
      <w:r>
        <w:rPr>
          <w:b/>
          <w:bCs/>
        </w:rPr>
        <w:t xml:space="preserve">Cosa offre la società all'allenatore:</w:t>
      </w:r>
    </w:p>
    <w:p>
      <w:pPr>
        <w:pStyle w:val="ListParagraph"/>
        <w:numPr>
          <w:ilvl w:val="0"/>
          <w:numId w:val="1"/>
        </w:numPr>
      </w:pPr>
      <w:r>
        <w:t xml:space="preserve">un referente fisso per domande e problemi;</w:t>
      </w:r>
    </w:p>
    <w:p>
      <w:pPr>
        <w:pStyle w:val="ListParagraph"/>
        <w:numPr>
          <w:ilvl w:val="0"/>
          <w:numId w:val="1"/>
        </w:numPr>
      </w:pPr>
      <w:r>
        <w:t xml:space="preserve">palloni, materiale e ore di palestra per allenarsi bene;</w:t>
      </w:r>
    </w:p>
    <w:p>
      <w:pPr>
        <w:pStyle w:val="ListParagraph"/>
        <w:numPr>
          <w:ilvl w:val="0"/>
          <w:numId w:val="1"/>
        </w:numPr>
      </w:pPr>
      <w:r>
        <w:t xml:space="preserve">sostegno in caso di conflitto con giocatori o genitori;</w:t>
      </w:r>
    </w:p>
    <w:p>
      <w:pPr>
        <w:pStyle w:val="ListParagraph"/>
        <w:numPr>
          <w:ilvl w:val="0"/>
          <w:numId w:val="1"/>
        </w:numPr>
      </w:pPr>
      <w:r>
        <w:t xml:space="preserve">la possibilità di continuare a crescere come allenatore;</w:t>
      </w:r>
    </w:p>
    <w:p>
      <w:pPr>
        <w:pStyle w:val="ListParagraph"/>
        <w:numPr>
          <w:ilvl w:val="0"/>
          <w:numId w:val="1"/>
        </w:numPr>
      </w:pPr>
      <w:r>
        <w:t xml:space="preserve">una persona di fiducia a cui possono rivolgersi anche gli allenatori.</w:t>
      </w:r>
    </w:p>
    <w:p>
      <w:pPr>
        <w:pStyle w:val="Heading1"/>
      </w:pPr>
      <w:r>
        <w:t xml:space="preserve">8. Segnalazioni e provvedimenti</w:t>
      </w:r>
    </w:p>
    <w:p>
      <w:r>
        <w:t xml:space="preserve">Chi nota in un allenatore un comportamento non in linea con questo codice lo segnala a una delle persone di contatto qui sotto. La segnalazione è trattata in modo riservato. L'allenatore ha sempre la possibilità di dare la sua versione.</w:t>
      </w:r>
    </w:p>
    <w:p>
      <w:pPr>
        <w:pStyle w:val="Heading2"/>
      </w:pPr>
      <w:r>
        <w:t xml:space="preserve">Cosa succede in caso di violazione</w:t>
      </w:r>
    </w:p>
    <w:p>
      <w:r>
        <w:t xml:space="preserve">Il consiglio direttivo sceglie un provvedimento adatto all'accaduto. Di solito si procede per gradi: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Colloquio</w:t>
      </w:r>
      <w:r>
        <w:t xml:space="preserve"> con il direttore tecnico o un membro del consiglio. Gli accordi vengono messi per iscritto.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Richiamo scritto</w:t>
      </w:r>
      <w:r>
        <w:t xml:space="preserve"> se il comportamento continua.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Sospensione temporanea</w:t>
      </w:r>
      <w:r>
        <w:t xml:space="preserve"> da allenamenti e partite, con un colloquio prima del rientro.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Fine della collaborazione</w:t>
      </w:r>
      <w:r>
        <w:t xml:space="preserve"> se l'allenatore non rispetta gli accordi.</w:t>
      </w:r>
    </w:p>
    <w:p>
      <w:r>
        <w:t xml:space="preserve">In un caso grave, come violenza, intimidazione o comportamenti sessuali inappropriati, si saltano dei passaggi: l'allenatore lascia subito i suoi incarichi finché il caso non è chiarito. Se può trattarsi di un reato, il consiglio direttivo si rivolge alla polizia o all'autorità competente.</w:t>
      </w:r>
    </w:p>
    <w:p>
      <w:pPr>
        <w:pStyle w:val="Heading2"/>
      </w:pPr>
      <w:r>
        <w:t xml:space="preserve">Persone di contatto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118"/>
        <w:gridCol w:w="311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Ruolo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Nome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Telefono o e-mail</w:t>
            </w:r>
          </w:p>
        </w:tc>
      </w:tr>
      <w:tr>
        <w:trPr>
          <w:cantSplit/>
          <w:trHeight w:val="56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Persona di fiducia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Direttore tecnico o commissione tecnica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Membro del consiglio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In Koach le Comunicazioni arrivano sempre a tutta la squadra (non esistono messaggi privati) e, con il piano Club, il Direttore tecnico può leggere il Registro squadra.</w:t>
      </w:r>
    </w:p>
    <w:p>
      <w:r>
        <w:br w:type="page"/>
      </w:r>
    </w:p>
    <w:p>
      <w:pPr>
        <w:pStyle w:val="Heading1"/>
      </w:pPr>
      <w:r>
        <w:t xml:space="preserve">Dichiarazione dell'allenatore</w:t>
      </w:r>
    </w:p>
    <w:p>
      <w:r>
        <w:t xml:space="preserve">Conosco il codice etico dell'allenatore della nostra società e ne ho parlato con la società. Lo rispetto in palestra, in trasferta e online. So a chi rivolgermi per domande o dubbi e cosa succede se non rispetto il codice.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247"/>
        <w:gridCol w:w="3515"/>
        <w:gridCol w:w="340"/>
        <w:gridCol w:w="1247"/>
        <w:gridCol w:w="3515"/>
      </w:tblGrid>
      <w:tr>
        <w:trPr>
          <w:cantSplit/>
          <w:trHeight w:val="737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Nome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Squadra/e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737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814"/>
        <w:gridCol w:w="2948"/>
        <w:gridCol w:w="340"/>
        <w:gridCol w:w="1814"/>
        <w:gridCol w:w="2948"/>
      </w:tblGrid>
      <w:tr>
        <w:trPr>
          <w:cantSplit/>
          <w:trHeight w:val="737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Per la società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Ruolo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737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La società conserva la dichiarazione firmata e ne consegna una copia all'allenatore.</w:t>
      </w:r>
    </w:p>
    <w:p>
      <w:pPr>
        <w:pStyle w:val="Heading1"/>
      </w:pPr>
      <w:r>
        <w:t xml:space="preserve">Registro della società: chi ha firmato</w:t>
      </w:r>
    </w:p>
    <w:p>
      <w:r>
        <w:t xml:space="preserve">Annota qui quali allenatori hanno firmato il codice. I nuovi allenatori firmano prima del loro primo allenamento.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1701"/>
        <w:gridCol w:w="1587"/>
        <w:gridCol w:w="1474"/>
        <w:gridCol w:w="2494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Nome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Squadra/e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Firmato il</w:t>
            </w:r>
          </w:p>
        </w:tc>
        <w:tc>
          <w:tcPr>
            <w:tcW w:w="147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Copia consegnata</w:t>
            </w:r>
          </w:p>
        </w:tc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Note</w:t>
            </w: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Codice etico dell'allenatore, libero da usare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Codice etico dell'allenatore</dc:title>
  <dc:subject>Lo stesso testo di esempio in Word, da adattare alla tua società.</dc:subject>
  <dc:creator>Koach Volleyball</dc:creator>
  <cp:keywords>codice etico allenatore, codice etico dell'allenatore, società di pallavolo, modello</cp:keywords>
  <dc:description>koachvolleyball.com</dc:description>
  <dc:language>it-IT</dc:language>
  <cp:lastModifiedBy>Koach Volleyball</cp:lastModifiedBy>
  <dcterms:created xsi:type="dcterms:W3CDTF">2026-10-03T22:26:14Z</dcterms:created>
  <dcterms:modified xsi:type="dcterms:W3CDTF">2026-10-03T22:26:14Z</dcterms:modified>
</cp:coreProperties>
</file>