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60"/>
      </w:pPr>
      <w:r>
        <w:rPr>
          <w:b/>
          <w:bCs/>
          <w:caps/>
          <w:color w:val="FF5A1F"/>
          <w:spacing w:val="20"/>
          <w:sz w:val="16"/>
          <w:szCs w:val="16"/>
        </w:rPr>
        <w:t xml:space="preserve">Gratis sjabloon</w:t>
      </w:r>
    </w:p>
    <w:p>
      <w:pPr>
        <w:pStyle w:val="Title"/>
      </w:pPr>
      <w:r>
        <w:t xml:space="preserve">Gedragscode voor trainers</w:t>
      </w:r>
    </w:p>
    <w:p>
      <w:pPr>
        <w:pStyle w:val="Subtitle"/>
        <w:pBdr>
          <w:bottom w:val="single" w:sz="12" w:space="6" w:color="0E1426"/>
        </w:pBdr>
      </w:pPr>
      <w:r>
        <w:t xml:space="preserve">Voorbeeldtekst voor een volleybalclub. Pas hem aan aan jullie club en laat elke trainer tekenen.</w:t>
      </w:r>
    </w:p>
    <w:tbl>
      <w:tblPr>
        <w:tblW w:w="9865" w:type="dxa"/>
        <w:tblBorders>
          <w:top w:val="nil"/>
          <w:left w:val="nil"/>
          <w:bottom w:val="nil"/>
          <w:right w:val="nil"/>
          <w:insideH w:val="nil"/>
          <w:insideV w:val="nil"/>
        </w:tblBorders>
        <w:tblLayout w:type="fixed"/>
        <w:tblCellMar>
          <w:left w:w="0" w:type="dxa"/>
          <w:right w:w="60" w:type="dxa"/>
        </w:tblCellMar>
      </w:tblPr>
      <w:tblGrid>
        <w:gridCol w:w="2268"/>
        <w:gridCol w:w="2494"/>
        <w:gridCol w:w="340"/>
        <w:gridCol w:w="2268"/>
        <w:gridCol w:w="2494"/>
      </w:tblGrid>
      <w:tr>
        <w:trPr>
          <w:cantSplit/>
          <w:trHeight w:val="510" w:hRule="atLeast"/>
        </w:trPr>
        <w:tc>
          <w:tcPr>
            <w:tcW w:w="2268" w:type="dxa"/>
            <w:vAlign w:val="bottom"/>
          </w:tcPr>
          <w:p>
            <w:pPr>
              <w:spacing w:before="0" w:after="20"/>
            </w:pPr>
            <w:r>
              <w:rPr>
                <w:b/>
                <w:bCs/>
                <w:sz w:val="19"/>
                <w:szCs w:val="19"/>
              </w:rPr>
              <w:t xml:space="preserve">Club</w:t>
            </w:r>
          </w:p>
        </w:tc>
        <w:tc>
          <w:tcPr>
            <w:tcW w:w="2494" w:type="dxa"/>
            <w:tcBorders>
              <w:bottom w:val="single" w:sz="6" w:space="0" w:color="0E1426"/>
            </w:tcBorders>
            <w:vAlign w:val="bottom"/>
          </w:tcPr>
          <w:p>
            <w:pPr>
              <w:spacing w:before="0" w:after="20"/>
            </w:pPr>
          </w:p>
        </w:tc>
        <w:tc>
          <w:tcPr>
            <w:tcW w:w="340" w:type="dxa"/>
          </w:tcPr>
          <w:p/>
        </w:tc>
        <w:tc>
          <w:tcPr>
            <w:tcW w:w="2268" w:type="dxa"/>
            <w:vAlign w:val="bottom"/>
          </w:tcPr>
          <w:p>
            <w:pPr>
              <w:spacing w:before="0" w:after="20"/>
            </w:pPr>
            <w:r>
              <w:rPr>
                <w:b/>
                <w:bCs/>
                <w:sz w:val="19"/>
                <w:szCs w:val="19"/>
              </w:rPr>
              <w:t xml:space="preserve">Vastgesteld door</w:t>
            </w:r>
          </w:p>
        </w:tc>
        <w:tc>
          <w:tcPr>
            <w:tcW w:w="2494" w:type="dxa"/>
            <w:tcBorders>
              <w:bottom w:val="single" w:sz="6" w:space="0" w:color="0E1426"/>
            </w:tcBorders>
            <w:vAlign w:val="bottom"/>
          </w:tcPr>
          <w:p>
            <w:pPr>
              <w:spacing w:before="0" w:after="20"/>
            </w:pPr>
          </w:p>
        </w:tc>
      </w:tr>
      <w:tr>
        <w:trPr>
          <w:cantSplit/>
          <w:trHeight w:val="510" w:hRule="atLeast"/>
        </w:trPr>
        <w:tc>
          <w:tcPr>
            <w:tcW w:w="2268" w:type="dxa"/>
            <w:vAlign w:val="bottom"/>
          </w:tcPr>
          <w:p>
            <w:pPr>
              <w:spacing w:before="0" w:after="20"/>
            </w:pPr>
            <w:r>
              <w:rPr>
                <w:b/>
                <w:bCs/>
                <w:sz w:val="19"/>
                <w:szCs w:val="19"/>
              </w:rPr>
              <w:t xml:space="preserve">Datum vastgesteld</w:t>
            </w:r>
          </w:p>
        </w:tc>
        <w:tc>
          <w:tcPr>
            <w:tcW w:w="2494" w:type="dxa"/>
            <w:tcBorders>
              <w:bottom w:val="single" w:sz="6" w:space="0" w:color="0E1426"/>
            </w:tcBorders>
            <w:vAlign w:val="bottom"/>
          </w:tcPr>
          <w:p>
            <w:pPr>
              <w:spacing w:before="0" w:after="20"/>
            </w:pPr>
          </w:p>
        </w:tc>
        <w:tc>
          <w:tcPr>
            <w:tcW w:w="340" w:type="dxa"/>
          </w:tcPr>
          <w:p/>
        </w:tc>
        <w:tc>
          <w:tcPr>
            <w:tcW w:w="2268" w:type="dxa"/>
            <w:vAlign w:val="bottom"/>
          </w:tcPr>
          <w:p>
            <w:pPr>
              <w:spacing w:before="0" w:after="20"/>
            </w:pPr>
            <w:r>
              <w:rPr>
                <w:b/>
                <w:bCs/>
                <w:sz w:val="19"/>
                <w:szCs w:val="19"/>
              </w:rPr>
              <w:t xml:space="preserve">Volgende evaluatie</w:t>
            </w:r>
          </w:p>
        </w:tc>
        <w:tc>
          <w:tcPr>
            <w:tcW w:w="2494" w:type="dxa"/>
            <w:tcBorders>
              <w:bottom w:val="single" w:sz="6" w:space="0" w:color="0E1426"/>
            </w:tcBorders>
            <w:vAlign w:val="bottom"/>
          </w:tcPr>
          <w:p>
            <w:pPr>
              <w:spacing w:before="0" w:after="20"/>
            </w:pPr>
          </w:p>
        </w:tc>
      </w:tr>
    </w:tbl>
    <w:p>
      <w:pPr>
        <w:spacing w:before="0" w:after="0" w:line="170" w:lineRule="exact"/>
      </w:pPr>
    </w:p>
    <w:p>
      <w:pPr>
        <w:pBdr>
          <w:left w:val="single" w:sz="36" w:space="8" w:color="FF5A1F"/>
        </w:pBdr>
        <w:shd w:val="clear" w:color="auto" w:fill="F5F3EF"/>
        <w:spacing w:before="120" w:after="200"/>
        <w:ind w:left="170" w:right="113"/>
      </w:pPr>
      <w:r>
        <w:rPr>
          <w:b/>
          <w:bCs/>
          <w:sz w:val="19"/>
          <w:szCs w:val="19"/>
        </w:rPr>
        <w:t xml:space="preserve">Zo gebruik je dit sjabloon.</w:t>
      </w:r>
      <w:r>
        <w:rPr>
          <w:sz w:val="19"/>
          <w:szCs w:val="19"/>
        </w:rPr>
        <w:t xml:space="preserve"> Lees de tekst met het bestuur en een paar trainers door, schrap wat niet bij jullie club past en vul de lege plekken in. Bespreek de code aan het begin van het seizoen met alle trainers en laat iedereen de verklaring op de laatste pagina tekenen. Je mag dit sjabloon vrij gebruiken, kopiëren en aanpassen.</w:t>
      </w:r>
    </w:p>
    <w:p>
      <w:pPr>
        <w:pStyle w:val="Heading1"/>
      </w:pPr>
      <w:r>
        <w:t xml:space="preserve">1. Voor wie en waarom</w:t>
      </w:r>
    </w:p>
    <w:p>
      <w:r>
        <w:t xml:space="preserve">Deze gedragscode geldt voor iedereen die bij onze club een team traint of coacht: hoofdtrainers, assistent-trainers, coaches bij wedstrijden, spelende trainers en invallers. Hij geldt op trainingen, bij wedstrijden en toernooien, onderweg en online.</w:t>
      </w:r>
    </w:p>
    <w:p>
      <w:r>
        <w:t xml:space="preserve">Een trainer is voor spelers een voorbeeld en voor ouders het gezicht van de club. De afspraken hieronder maken duidelijk wat spelers, ouders en de club van een trainer mogen verwachten. Ze beschermen ook de trainer: wie zich eraan houdt, staat sterk als er ooit twijfel ontstaat.</w:t>
      </w:r>
    </w:p>
    <w:p>
      <w:pPr>
        <w:pStyle w:val="Heading1"/>
      </w:pPr>
      <w:r>
        <w:t xml:space="preserve">2. Omgang met spelers</w:t>
      </w:r>
    </w:p>
    <w:p>
      <w:pPr>
        <w:pStyle w:val="ListParagraph"/>
        <w:numPr>
          <w:ilvl w:val="0"/>
          <w:numId w:val="1"/>
        </w:numPr>
      </w:pPr>
      <w:r>
        <w:t xml:space="preserve">Ik behandel elke speler met respect, ongeacht niveau, afkomst, geloof, geslacht, seksuele voorkeur of beperking.</w:t>
      </w:r>
    </w:p>
    <w:p>
      <w:pPr>
        <w:pStyle w:val="ListParagraph"/>
        <w:numPr>
          <w:ilvl w:val="0"/>
          <w:numId w:val="1"/>
        </w:numPr>
      </w:pPr>
      <w:r>
        <w:t xml:space="preserve">Ik coach positief. Ik benoem wat goed gaat en geef aanwijzingen over het spel, niet over de persoon. Ik scheld niet, maak niemand belachelijk en zet niemand voor de groep te kijk.</w:t>
      </w:r>
    </w:p>
    <w:p>
      <w:pPr>
        <w:pStyle w:val="ListParagraph"/>
        <w:numPr>
          <w:ilvl w:val="0"/>
          <w:numId w:val="1"/>
        </w:numPr>
      </w:pPr>
      <w:r>
        <w:t xml:space="preserve">Ik gebruik geen lichamelijke straf. Extra oefeningen zijn er om beter te worden, niet om iemand te straffen.</w:t>
      </w:r>
    </w:p>
    <w:p>
      <w:pPr>
        <w:pStyle w:val="ListParagraph"/>
        <w:numPr>
          <w:ilvl w:val="0"/>
          <w:numId w:val="1"/>
        </w:numPr>
      </w:pPr>
      <w:r>
        <w:t xml:space="preserve">Ik stem de belasting af op leeftijd, niveau en gezondheid. Een speler met pijn of een blessure stopt, en ik zet niemand onder druk om toch te spelen.</w:t>
      </w:r>
    </w:p>
    <w:p>
      <w:pPr>
        <w:pStyle w:val="ListParagraph"/>
        <w:numPr>
          <w:ilvl w:val="0"/>
          <w:numId w:val="1"/>
        </w:numPr>
      </w:pPr>
      <w:r>
        <w:t xml:space="preserve">Ik let op signalen dat het met een speler niet goed gaat. Ik bespreek dat met de speler, bij jeugd met de ouders, of met de vertrouwenscontactpersoon van de club.</w:t>
      </w:r>
    </w:p>
    <w:p>
      <w:pPr>
        <w:pStyle w:val="ListParagraph"/>
        <w:numPr>
          <w:ilvl w:val="0"/>
          <w:numId w:val="1"/>
        </w:numPr>
      </w:pPr>
      <w:r>
        <w:t xml:space="preserve">Persoonlijke informatie over spelers, zoals gezondheid of thuissituatie, houd ik voor mezelf. Ik deel die alleen met wie het moet weten om de speler goed te begeleiden.</w:t>
      </w:r>
    </w:p>
    <w:p>
      <w:pPr>
        <w:pStyle w:val="Heading1"/>
      </w:pPr>
      <w:r>
        <w:t xml:space="preserve">3. Spelers jonger dan 18 jaar</w:t>
      </w:r>
    </w:p>
    <w:p>
      <w:r>
        <w:t xml:space="preserve">Voor minderjarige spelers gelden extra afspraken. Ze beschermen de speler en ook de trainer.</w:t>
      </w:r>
    </w:p>
    <w:p>
      <w:pPr>
        <w:pStyle w:val="ListParagraph"/>
        <w:numPr>
          <w:ilvl w:val="0"/>
          <w:numId w:val="1"/>
        </w:numPr>
      </w:pPr>
      <w:r>
        <w:t xml:space="preserve">Ik ben niet alleen met één minderjarige speler in een afgesloten ruimte. Is een gesprek onder vier ogen nodig, dan voer ik het op een plek waar anderen ons kunnen zien, of met een tweede volwassene erbij.</w:t>
      </w:r>
    </w:p>
    <w:p>
      <w:pPr>
        <w:pStyle w:val="ListParagraph"/>
        <w:numPr>
          <w:ilvl w:val="0"/>
          <w:numId w:val="1"/>
        </w:numPr>
      </w:pPr>
      <w:r>
        <w:t xml:space="preserve">Ik kom alleen in de kleedkamer van spelers als het nodig is, na te kloppen en liefst met een tweede volwassene. In een kleedkamer of douche maak ik nooit foto's of video's.</w:t>
      </w:r>
    </w:p>
    <w:p>
      <w:pPr>
        <w:pStyle w:val="ListParagraph"/>
        <w:numPr>
          <w:ilvl w:val="0"/>
          <w:numId w:val="1"/>
        </w:numPr>
      </w:pPr>
      <w:r>
        <w:t xml:space="preserve">Ik raak een speler alleen aan als dat nodig is, bijvoorbeeld om een techniek voor te doen of bij eerste hulp, en ik zeg vooraf wat ik ga doen.</w:t>
      </w:r>
    </w:p>
    <w:p>
      <w:pPr>
        <w:pStyle w:val="ListParagraph"/>
        <w:numPr>
          <w:ilvl w:val="0"/>
          <w:numId w:val="1"/>
        </w:numPr>
      </w:pPr>
      <w:r>
        <w:t xml:space="preserve">Ik neem een minderjarige speler alleen in mijn auto mee als de ouders dat weten en goedvinden, en liefst niet één speler alleen.</w:t>
      </w:r>
    </w:p>
    <w:p>
      <w:pPr>
        <w:pStyle w:val="ListParagraph"/>
        <w:numPr>
          <w:ilvl w:val="0"/>
          <w:numId w:val="1"/>
        </w:numPr>
      </w:pPr>
      <w:r>
        <w:t xml:space="preserve">Ik heb geen romantische of seksuele relatie met een speler die ik train, en ik maak geen seksueel getinte opmerkingen of grappen.</w:t>
      </w:r>
    </w:p>
    <w:p>
      <w:pPr>
        <w:pStyle w:val="ListParagraph"/>
        <w:numPr>
          <w:ilvl w:val="0"/>
          <w:numId w:val="1"/>
        </w:numPr>
      </w:pPr>
      <w:r>
        <w:t xml:space="preserve">Ik geef spelers geen persoonlijke cadeaus of voordelen die de rest van het team niet krijgt.</w:t>
      </w:r>
    </w:p>
    <w:p>
      <w:pPr>
        <w:pStyle w:val="Heading1"/>
      </w:pPr>
      <w:r>
        <w:t xml:space="preserve">4. Communicatie met spelers en ouders</w:t>
      </w:r>
    </w:p>
    <w:p>
      <w:pPr>
        <w:pStyle w:val="ListParagraph"/>
        <w:numPr>
          <w:ilvl w:val="0"/>
          <w:numId w:val="1"/>
        </w:numPr>
      </w:pPr>
      <w:r>
        <w:t xml:space="preserve">Berichten over het team stuur ik naar het hele team, bij jeugd naar spelers en ouders samen, via het kanaal dat de club daarvoor gebruikt.</w:t>
      </w:r>
    </w:p>
    <w:p>
      <w:pPr>
        <w:pStyle w:val="ListParagraph"/>
        <w:numPr>
          <w:ilvl w:val="0"/>
          <w:numId w:val="1"/>
        </w:numPr>
      </w:pPr>
      <w:r>
        <w:t xml:space="preserve">Ik stuur minderjarige spelers geen privéberichten. Moet iets persoonlijk, dan stuur ik het ook naar een ouder.</w:t>
      </w:r>
    </w:p>
    <w:p>
      <w:pPr>
        <w:pStyle w:val="ListParagraph"/>
        <w:numPr>
          <w:ilvl w:val="0"/>
          <w:numId w:val="1"/>
        </w:numPr>
      </w:pPr>
      <w:r>
        <w:t xml:space="preserve">Ik vraag minderjarige spelers niet als vriend of volger op mijn privéaccounts op sociale media, en ik accepteer zulke verzoeken van hen niet.</w:t>
      </w:r>
    </w:p>
    <w:p>
      <w:pPr>
        <w:pStyle w:val="ListParagraph"/>
        <w:numPr>
          <w:ilvl w:val="0"/>
          <w:numId w:val="1"/>
        </w:numPr>
      </w:pPr>
      <w:r>
        <w:t xml:space="preserve">Ik plaats alleen foto's of video's van spelers als dat past binnen de afspraken van de club over beeldmateriaal.</w:t>
      </w:r>
    </w:p>
    <w:p>
      <w:pPr>
        <w:pStyle w:val="ListParagraph"/>
        <w:numPr>
          <w:ilvl w:val="0"/>
          <w:numId w:val="1"/>
        </w:numPr>
      </w:pPr>
      <w:r>
        <w:t xml:space="preserve">Prestaties en gedrag bespreek ik met de speler, bij jeugd ook met de ouders, in een rustig gesprek. Niet langs de lijn en niet in een groepsbericht.</w:t>
      </w:r>
    </w:p>
    <w:p>
      <w:pPr>
        <w:pStyle w:val="ListParagraph"/>
        <w:numPr>
          <w:ilvl w:val="0"/>
          <w:numId w:val="1"/>
        </w:numPr>
      </w:pPr>
      <w:r>
        <w:t xml:space="preserve">Kritiek op de scheidsrechter, de tegenstander of de club uit ik niet in het openbaar of online.</w:t>
      </w:r>
    </w:p>
    <w:p>
      <w:pPr>
        <w:pStyle w:val="ListParagraph"/>
        <w:numPr>
          <w:ilvl w:val="0"/>
          <w:numId w:val="1"/>
        </w:numPr>
      </w:pPr>
      <w:r>
        <w:t xml:space="preserve">Ik laat weten hoe en wanneer ik bereikbaar ben, en ik reageer binnen een redelijke tijd.</w:t>
      </w:r>
    </w:p>
    <w:tbl>
      <w:tblPr>
        <w:tblW w:w="9865" w:type="dxa"/>
        <w:tblBorders>
          <w:top w:val="nil"/>
          <w:left w:val="nil"/>
          <w:bottom w:val="nil"/>
          <w:right w:val="nil"/>
          <w:insideH w:val="nil"/>
          <w:insideV w:val="nil"/>
        </w:tblBorders>
        <w:tblLayout w:type="fixed"/>
        <w:tblCellMar>
          <w:left w:w="0" w:type="dxa"/>
          <w:right w:w="60" w:type="dxa"/>
        </w:tblCellMar>
      </w:tblPr>
      <w:tblGrid>
        <w:gridCol w:w="2154"/>
        <w:gridCol w:w="2608"/>
        <w:gridCol w:w="340"/>
        <w:gridCol w:w="2154"/>
        <w:gridCol w:w="2608"/>
      </w:tblGrid>
      <w:tr>
        <w:trPr>
          <w:cantSplit/>
          <w:trHeight w:val="510" w:hRule="atLeast"/>
        </w:trPr>
        <w:tc>
          <w:tcPr>
            <w:tcW w:w="2154" w:type="dxa"/>
            <w:vAlign w:val="bottom"/>
          </w:tcPr>
          <w:p>
            <w:pPr>
              <w:spacing w:before="0" w:after="20"/>
            </w:pPr>
            <w:r>
              <w:rPr>
                <w:b/>
                <w:bCs/>
                <w:sz w:val="19"/>
                <w:szCs w:val="19"/>
              </w:rPr>
              <w:t xml:space="preserve">Teamberichten via</w:t>
            </w:r>
          </w:p>
        </w:tc>
        <w:tc>
          <w:tcPr>
            <w:tcW w:w="2608" w:type="dxa"/>
            <w:tcBorders>
              <w:bottom w:val="single" w:sz="6" w:space="0" w:color="0E1426"/>
            </w:tcBorders>
            <w:vAlign w:val="bottom"/>
          </w:tcPr>
          <w:p>
            <w:pPr>
              <w:spacing w:before="0" w:after="20"/>
            </w:pPr>
          </w:p>
        </w:tc>
        <w:tc>
          <w:tcPr>
            <w:tcW w:w="340" w:type="dxa"/>
          </w:tcPr>
          <w:p/>
        </w:tc>
        <w:tc>
          <w:tcPr>
            <w:tcW w:w="2154" w:type="dxa"/>
            <w:vAlign w:val="bottom"/>
          </w:tcPr>
          <w:p>
            <w:pPr>
              <w:spacing w:before="0" w:after="20"/>
            </w:pPr>
            <w:r>
              <w:rPr>
                <w:b/>
                <w:bCs/>
                <w:sz w:val="19"/>
                <w:szCs w:val="19"/>
              </w:rPr>
              <w:t xml:space="preserve">Bereikbaar op</w:t>
            </w:r>
          </w:p>
        </w:tc>
        <w:tc>
          <w:tcPr>
            <w:tcW w:w="2608" w:type="dxa"/>
            <w:tcBorders>
              <w:bottom w:val="single" w:sz="6" w:space="0" w:color="0E1426"/>
            </w:tcBorders>
            <w:vAlign w:val="bottom"/>
          </w:tcPr>
          <w:p>
            <w:pPr>
              <w:spacing w:before="0" w:after="20"/>
            </w:pPr>
          </w:p>
        </w:tc>
      </w:tr>
    </w:tbl>
    <w:p>
      <w:pPr>
        <w:spacing w:before="0" w:after="0" w:line="170" w:lineRule="exact"/>
      </w:pPr>
    </w:p>
    <w:p>
      <w:pPr>
        <w:pStyle w:val="Heading1"/>
      </w:pPr>
      <w:r>
        <w:t xml:space="preserve">5. Speeltijd en selectie</w:t>
      </w:r>
    </w:p>
    <w:p>
      <w:r>
        <w:t xml:space="preserve">Over speeltijd en selectie krijgt een trainer de meeste vragen. Duidelijkheid vooraf voorkomt veel conflicten.</w:t>
      </w:r>
    </w:p>
    <w:p>
      <w:pPr>
        <w:pStyle w:val="ListParagraph"/>
        <w:numPr>
          <w:ilvl w:val="0"/>
          <w:numId w:val="1"/>
        </w:numPr>
      </w:pPr>
      <w:r>
        <w:t xml:space="preserve">Aan het begin van het seizoen vertel ik spelers, en bij jeugd ook de ouders, hoe ik de opstelling en de speeltijd kies.</w:t>
      </w:r>
    </w:p>
    <w:p>
      <w:pPr>
        <w:pStyle w:val="ListParagraph"/>
        <w:numPr>
          <w:ilvl w:val="0"/>
          <w:numId w:val="1"/>
        </w:numPr>
      </w:pPr>
      <w:r>
        <w:t xml:space="preserve">Ik gebruik speeltijd niet als straf zonder dat de speler weet waarom.</w:t>
      </w:r>
    </w:p>
    <w:p>
      <w:pPr>
        <w:pStyle w:val="ListParagraph"/>
        <w:numPr>
          <w:ilvl w:val="0"/>
          <w:numId w:val="1"/>
        </w:numPr>
      </w:pPr>
      <w:r>
        <w:t xml:space="preserve">Een speler die niet geselecteerd wordt of weinig speelt, hoort dat persoonlijk van mij: met de reden en met wat hij of zij kan doen om dat te veranderen.</w:t>
      </w:r>
    </w:p>
    <w:p>
      <w:pPr>
        <w:pStyle w:val="ListParagraph"/>
        <w:numPr>
          <w:ilvl w:val="0"/>
          <w:numId w:val="1"/>
        </w:numPr>
      </w:pPr>
      <w:r>
        <w:t xml:space="preserve">Zit mijn eigen kind in het team, dan behandel ik het net als de andere spelers. Bij twijfel bespreek ik de keuze met de technisch manager of de technische commissie.</w:t>
      </w:r>
    </w:p>
    <w:p>
      <w:r>
        <w:rPr>
          <w:b/>
          <w:bCs/>
        </w:rPr>
        <w:t xml:space="preserve">Onze afspraak over speeltijd (kruis aan wat geldt):</w:t>
      </w:r>
    </w:p>
    <w:p>
      <w:pPr>
        <w:tabs>
          <w:tab w:val="left" w:pos="340"/>
        </w:tabs>
        <w:spacing w:after="80"/>
        <w:ind w:left="340" w:hanging="340"/>
      </w:pPr>
      <w:r>
        <w:rPr>
          <w:rFonts w:ascii="Segoe UI Symbol" w:hAnsi="Segoe UI Symbol" w:cs="Segoe UI Symbol" w:eastAsia="Segoe UI Symbol"/>
          <w:sz w:val="24"/>
        </w:rPr>
        <w:t xml:space="preserve">☐</w:t>
      </w:r>
      <w:r>
        <w:tab/>
      </w:r>
      <w:r>
        <w:t xml:space="preserve">Jeugd: elke speler die naar de trainingen komt, speelt in elke wedstrijd.</w:t>
      </w:r>
    </w:p>
    <w:p>
      <w:pPr>
        <w:tabs>
          <w:tab w:val="left" w:pos="340"/>
        </w:tabs>
        <w:spacing w:after="80"/>
        <w:ind w:left="340" w:hanging="340"/>
      </w:pPr>
      <w:r>
        <w:rPr>
          <w:rFonts w:ascii="Segoe UI Symbol" w:hAnsi="Segoe UI Symbol" w:cs="Segoe UI Symbol" w:eastAsia="Segoe UI Symbol"/>
          <w:sz w:val="24"/>
        </w:rPr>
        <w:t xml:space="preserve">☐</w:t>
      </w:r>
      <w:r>
        <w:tab/>
      </w:r>
      <w:r>
        <w:t xml:space="preserve">Speeltijd hangt af van inzet en aanwezigheid op de trainingen. De trainer legt vooraf uit hoe.</w:t>
      </w:r>
    </w:p>
    <w:p>
      <w:pPr>
        <w:tabs>
          <w:tab w:val="left" w:pos="340"/>
        </w:tabs>
        <w:spacing w:after="80"/>
        <w:ind w:left="340" w:hanging="340"/>
      </w:pPr>
      <w:r>
        <w:rPr>
          <w:rFonts w:ascii="Segoe UI Symbol" w:hAnsi="Segoe UI Symbol" w:cs="Segoe UI Symbol" w:eastAsia="Segoe UI Symbol"/>
          <w:sz w:val="24"/>
        </w:rPr>
        <w:t xml:space="preserve">☐</w:t>
      </w:r>
      <w:r>
        <w:tab/>
      </w:r>
      <w:r>
        <w:t xml:space="preserve">Prestatieteams: de trainer kiest op prestatie. Spelers horen van de trainer waarom ze wel of niet spelen.</w:t>
      </w:r>
    </w:p>
    <w:p>
      <w:pPr>
        <w:tabs>
          <w:tab w:val="left" w:pos="340"/>
        </w:tabs>
        <w:spacing w:after="80"/>
        <w:ind w:left="340" w:hanging="340"/>
      </w:pPr>
      <w:r>
        <w:rPr>
          <w:rFonts w:ascii="Segoe UI Symbol" w:hAnsi="Segoe UI Symbol" w:cs="Segoe UI Symbol" w:eastAsia="Segoe UI Symbol"/>
          <w:sz w:val="24"/>
        </w:rPr>
        <w:t xml:space="preserve">☐</w:t>
      </w:r>
      <w:r>
        <w:tab/>
      </w:r>
      <w:r>
        <w:t xml:space="preserve">Een eigen afspraak (vul hieronder in).</w:t>
      </w:r>
    </w:p>
    <w:p>
      <w:pPr>
        <w:spacing w:after="57"/>
      </w:pPr>
      <w:r>
        <w:rPr>
          <w:b/>
          <w:bCs/>
        </w:rPr>
        <w:t xml:space="preserve">Eigen afspraak</w:t>
      </w:r>
    </w:p>
    <w:tbl>
      <w:tblPr>
        <w:tblW w:w="9865" w:type="dxa"/>
        <w:tblBorders>
          <w:top w:val="nil"/>
          <w:left w:val="nil"/>
          <w:bottom w:val="single" w:sz="4" w:space="0" w:color="8E96A8"/>
          <w:right w:val="nil"/>
          <w:insideH w:val="single" w:sz="4" w:space="0" w:color="8E96A8"/>
          <w:insideV w:val="nil"/>
        </w:tblBorders>
        <w:tblLayout w:type="fixed"/>
      </w:tblPr>
      <w:tblGrid>
        <w:gridCol w:w="9865"/>
      </w:tblGrid>
      <w:tr>
        <w:trPr>
          <w:cantSplit/>
          <w:trHeight w:val="510" w:hRule="exact"/>
        </w:trPr>
        <w:tc>
          <w:tcPr>
            <w:tcW w:w="9865" w:type="dxa"/>
          </w:tcPr>
          <w:p/>
        </w:tc>
      </w:tr>
      <w:tr>
        <w:trPr>
          <w:cantSplit/>
          <w:trHeight w:val="510" w:hRule="exact"/>
        </w:trPr>
        <w:tc>
          <w:tcPr>
            <w:tcW w:w="9865" w:type="dxa"/>
          </w:tcPr>
          <w:p/>
        </w:tc>
      </w:tr>
    </w:tbl>
    <w:p>
      <w:pPr>
        <w:spacing w:before="0" w:after="0" w:line="170" w:lineRule="exact"/>
      </w:pPr>
    </w:p>
    <w:p>
      <w:pPr>
        <w:pStyle w:val="Heading1"/>
      </w:pPr>
      <w:r>
        <w:t xml:space="preserve">6. Voorbeeld en integriteit</w:t>
      </w:r>
    </w:p>
    <w:p>
      <w:pPr>
        <w:pStyle w:val="ListParagraph"/>
        <w:numPr>
          <w:ilvl w:val="0"/>
          <w:numId w:val="1"/>
        </w:numPr>
      </w:pPr>
      <w:r>
        <w:t xml:space="preserve">Ik ben op tijd, bereid mijn trainingen voor en meld het op tijd als ik niet kan, met een voorstel voor vervanging.</w:t>
      </w:r>
    </w:p>
    <w:p>
      <w:pPr>
        <w:pStyle w:val="ListParagraph"/>
        <w:numPr>
          <w:ilvl w:val="0"/>
          <w:numId w:val="1"/>
        </w:numPr>
      </w:pPr>
      <w:r>
        <w:t xml:space="preserve">Ik respecteer de scheidsrechter, de tegenstander en de spelregels, en ik vraag dat ook van mijn spelers.</w:t>
      </w:r>
    </w:p>
    <w:p>
      <w:pPr>
        <w:pStyle w:val="ListParagraph"/>
        <w:numPr>
          <w:ilvl w:val="0"/>
          <w:numId w:val="1"/>
        </w:numPr>
      </w:pPr>
      <w:r>
        <w:t xml:space="preserve">Ik drink geen alcohol voor of tijdens trainingen en wedstrijden en gebruik geen drugs. Ik rook en vape niet waar spelers bij zijn.</w:t>
      </w:r>
    </w:p>
    <w:p>
      <w:pPr>
        <w:pStyle w:val="ListParagraph"/>
        <w:numPr>
          <w:ilvl w:val="0"/>
          <w:numId w:val="1"/>
        </w:numPr>
      </w:pPr>
      <w:r>
        <w:t xml:space="preserve">Ik moedig het gebruik van verboden middelen nooit aan.</w:t>
      </w:r>
    </w:p>
    <w:p>
      <w:pPr>
        <w:pStyle w:val="ListParagraph"/>
        <w:numPr>
          <w:ilvl w:val="0"/>
          <w:numId w:val="1"/>
        </w:numPr>
      </w:pPr>
      <w:r>
        <w:t xml:space="preserve">Ik wed niet op wedstrijden van mijn team of mijn club en geef geen informatie door voor weddenschappen.</w:t>
      </w:r>
    </w:p>
    <w:p>
      <w:pPr>
        <w:pStyle w:val="ListParagraph"/>
        <w:numPr>
          <w:ilvl w:val="0"/>
          <w:numId w:val="1"/>
        </w:numPr>
      </w:pPr>
      <w:r>
        <w:t xml:space="preserve">Geef ik betaalde privétrainingen aan spelers van de club, dan meld ik dat bij het bestuur.</w:t>
      </w:r>
    </w:p>
    <w:p>
      <w:pPr>
        <w:pStyle w:val="Heading1"/>
      </w:pPr>
      <w:r>
        <w:t xml:space="preserve">7. Samenwerken met de club</w:t>
      </w:r>
    </w:p>
    <w:p>
      <w:pPr>
        <w:pStyle w:val="ListParagraph"/>
        <w:numPr>
          <w:ilvl w:val="0"/>
          <w:numId w:val="1"/>
        </w:numPr>
      </w:pPr>
      <w:r>
        <w:t xml:space="preserve">Ik houd me aan de afspraken van de club. Ben ik het ergens niet mee eens, dan bespreek ik dat met het bestuur of de technisch manager, niet met spelers of ouders.</w:t>
      </w:r>
    </w:p>
    <w:p>
      <w:pPr>
        <w:pStyle w:val="ListParagraph"/>
        <w:numPr>
          <w:ilvl w:val="0"/>
          <w:numId w:val="1"/>
        </w:numPr>
      </w:pPr>
      <w:r>
        <w:t xml:space="preserve">Ik houd bij wie er op de training was en wat we hebben gedaan, op de manier die de club afspreekt.</w:t>
      </w:r>
    </w:p>
    <w:p>
      <w:pPr>
        <w:pStyle w:val="ListParagraph"/>
        <w:numPr>
          <w:ilvl w:val="0"/>
          <w:numId w:val="1"/>
        </w:numPr>
      </w:pPr>
      <w:r>
        <w:t xml:space="preserve">De technisch manager of de technische commissie mag een training bijwonen en meelezen in wat ik bijhoud. Dat hoort bij het begeleiden van trainers.</w:t>
      </w:r>
    </w:p>
    <w:p>
      <w:pPr>
        <w:pStyle w:val="ListParagraph"/>
        <w:numPr>
          <w:ilvl w:val="0"/>
          <w:numId w:val="1"/>
        </w:numPr>
      </w:pPr>
      <w:r>
        <w:t xml:space="preserve">Ik kom naar de trainersbijeenkomsten en volg de opleidingen die de club van mij vraagt.</w:t>
      </w:r>
    </w:p>
    <w:p>
      <w:pPr>
        <w:pStyle w:val="ListParagraph"/>
        <w:numPr>
          <w:ilvl w:val="0"/>
          <w:numId w:val="1"/>
        </w:numPr>
      </w:pPr>
      <w:r>
        <w:t xml:space="preserve">Een blessure, ongeluk of incident meld ik dezelfde dag bij een van de contactpersonen (zie onderdeel 8).</w:t>
      </w:r>
    </w:p>
    <w:p>
      <w:r>
        <w:rPr>
          <w:b/>
          <w:bCs/>
        </w:rPr>
        <w:t xml:space="preserve">Wat de club de trainer biedt:</w:t>
      </w:r>
    </w:p>
    <w:p>
      <w:pPr>
        <w:pStyle w:val="ListParagraph"/>
        <w:numPr>
          <w:ilvl w:val="0"/>
          <w:numId w:val="1"/>
        </w:numPr>
      </w:pPr>
      <w:r>
        <w:t xml:space="preserve">een vast aanspreekpunt voor vragen en problemen;</w:t>
      </w:r>
    </w:p>
    <w:p>
      <w:pPr>
        <w:pStyle w:val="ListParagraph"/>
        <w:numPr>
          <w:ilvl w:val="0"/>
          <w:numId w:val="1"/>
        </w:numPr>
      </w:pPr>
      <w:r>
        <w:t xml:space="preserve">ballen, materiaal en zaaltijd om goed te kunnen trainen;</w:t>
      </w:r>
    </w:p>
    <w:p>
      <w:pPr>
        <w:pStyle w:val="ListParagraph"/>
        <w:numPr>
          <w:ilvl w:val="0"/>
          <w:numId w:val="1"/>
        </w:numPr>
      </w:pPr>
      <w:r>
        <w:t xml:space="preserve">steun bij een conflict met spelers of ouders;</w:t>
      </w:r>
    </w:p>
    <w:p>
      <w:pPr>
        <w:pStyle w:val="ListParagraph"/>
        <w:numPr>
          <w:ilvl w:val="0"/>
          <w:numId w:val="1"/>
        </w:numPr>
      </w:pPr>
      <w:r>
        <w:t xml:space="preserve">de kans om zich als trainer verder te ontwikkelen;</w:t>
      </w:r>
    </w:p>
    <w:p>
      <w:pPr>
        <w:pStyle w:val="ListParagraph"/>
        <w:numPr>
          <w:ilvl w:val="0"/>
          <w:numId w:val="1"/>
        </w:numPr>
      </w:pPr>
      <w:r>
        <w:t xml:space="preserve">een vertrouwenscontactpersoon bij wie ook trainers terechtkunnen.</w:t>
      </w:r>
    </w:p>
    <w:p>
      <w:pPr>
        <w:pStyle w:val="Heading1"/>
      </w:pPr>
      <w:r>
        <w:t xml:space="preserve">8. Melden en maatregelen</w:t>
      </w:r>
    </w:p>
    <w:p>
      <w:r>
        <w:t xml:space="preserve">Ziet iemand gedrag van een trainer dat niet past bij deze code, dan meldt hij of zij dat bij een van de contactpersonen hieronder. Een melding wordt vertrouwelijk behandeld. De trainer krijgt altijd de kans om zijn of haar kant van het verhaal te vertellen.</w:t>
      </w:r>
    </w:p>
    <w:p>
      <w:pPr>
        <w:pStyle w:val="Heading2"/>
      </w:pPr>
      <w:r>
        <w:t xml:space="preserve">Wat er gebeurt bij een overtreding</w:t>
      </w:r>
    </w:p>
    <w:p>
      <w:r>
        <w:t xml:space="preserve">Het bestuur kiest een maatregel die past bij wat er is gebeurd. Meestal gaat dat stap voor stap:</w:t>
      </w:r>
    </w:p>
    <w:p>
      <w:pPr>
        <w:pStyle w:val="ListParagraph"/>
        <w:numPr>
          <w:ilvl w:val="0"/>
          <w:numId w:val="3"/>
        </w:numPr>
      </w:pPr>
      <w:r>
        <w:rPr>
          <w:b/>
          <w:bCs/>
        </w:rPr>
        <w:t xml:space="preserve">Gesprek</w:t>
      </w:r>
      <w:r>
        <w:t xml:space="preserve"> met de technisch manager of een bestuurslid. De afspraken worden opgeschreven.</w:t>
      </w:r>
    </w:p>
    <w:p>
      <w:pPr>
        <w:pStyle w:val="ListParagraph"/>
        <w:numPr>
          <w:ilvl w:val="0"/>
          <w:numId w:val="3"/>
        </w:numPr>
      </w:pPr>
      <w:r>
        <w:rPr>
          <w:b/>
          <w:bCs/>
        </w:rPr>
        <w:t xml:space="preserve">Schriftelijke waarschuwing</w:t>
      </w:r>
      <w:r>
        <w:t xml:space="preserve"> als het gedrag doorgaat.</w:t>
      </w:r>
    </w:p>
    <w:p>
      <w:pPr>
        <w:pStyle w:val="ListParagraph"/>
        <w:numPr>
          <w:ilvl w:val="0"/>
          <w:numId w:val="3"/>
        </w:numPr>
      </w:pPr>
      <w:r>
        <w:rPr>
          <w:b/>
          <w:bCs/>
        </w:rPr>
        <w:t xml:space="preserve">Tijdelijk niet trainen of coachen</w:t>
      </w:r>
      <w:r>
        <w:t xml:space="preserve">, met een gesprek voordat de trainer terugkomt.</w:t>
      </w:r>
    </w:p>
    <w:p>
      <w:pPr>
        <w:pStyle w:val="ListParagraph"/>
        <w:numPr>
          <w:ilvl w:val="0"/>
          <w:numId w:val="3"/>
        </w:numPr>
      </w:pPr>
      <w:r>
        <w:rPr>
          <w:b/>
          <w:bCs/>
        </w:rPr>
        <w:t xml:space="preserve">Einde van de samenwerking</w:t>
      </w:r>
      <w:r>
        <w:t xml:space="preserve"> als de trainer zich niet aan de afspraken houdt.</w:t>
      </w:r>
    </w:p>
    <w:p>
      <w:r>
        <w:t xml:space="preserve">Bij een ernstige overtreding, zoals geweld, intimidatie of seksueel grensoverschrijdend gedrag, worden stappen overgeslagen: de trainer stopt direct met zijn of haar taken zolang de zaak wordt uitgezocht. Gaat het mogelijk om een strafbaar feit, dan schakelt het bestuur de politie of de daarvoor bevoegde instantie in.</w:t>
      </w:r>
    </w:p>
    <w:p>
      <w:pPr>
        <w:pStyle w:val="Heading2"/>
      </w:pPr>
      <w:r>
        <w:t xml:space="preserve">Contactpersonen</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3628"/>
        <w:gridCol w:w="3118"/>
        <w:gridCol w:w="3118"/>
      </w:tblGrid>
      <w:tr>
        <w:trPr>
          <w:cantSplit/>
          <w:tblHeader/>
        </w:trPr>
        <w:tc>
          <w:tcPr>
            <w:tcW w:w="3628" w:type="dxa"/>
            <w:tcBorders>
              <w:bottom w:val="single" w:sz="12" w:space="0" w:color="0E1426"/>
            </w:tcBorders>
            <w:shd w:val="clear" w:color="auto" w:fill="EEF0F4"/>
            <w:vAlign w:val="center"/>
          </w:tcPr>
          <w:p>
            <w:pPr>
              <w:spacing w:before="0" w:after="0"/>
              <w:jc w:val="center"/>
            </w:pPr>
            <w:r>
              <w:rPr>
                <w:b/>
                <w:bCs/>
                <w:sz w:val="19"/>
                <w:szCs w:val="19"/>
              </w:rPr>
              <w:t xml:space="preserve">Rol</w:t>
            </w:r>
          </w:p>
        </w:tc>
        <w:tc>
          <w:tcPr>
            <w:tcW w:w="3118" w:type="dxa"/>
            <w:tcBorders>
              <w:bottom w:val="single" w:sz="12" w:space="0" w:color="0E1426"/>
            </w:tcBorders>
            <w:shd w:val="clear" w:color="auto" w:fill="EEF0F4"/>
            <w:vAlign w:val="center"/>
          </w:tcPr>
          <w:p>
            <w:pPr>
              <w:spacing w:before="0" w:after="0"/>
              <w:jc w:val="center"/>
            </w:pPr>
            <w:r>
              <w:rPr>
                <w:b/>
                <w:bCs/>
                <w:sz w:val="19"/>
                <w:szCs w:val="19"/>
              </w:rPr>
              <w:t xml:space="preserve">Naam</w:t>
            </w:r>
          </w:p>
        </w:tc>
        <w:tc>
          <w:tcPr>
            <w:tcW w:w="3118" w:type="dxa"/>
            <w:tcBorders>
              <w:bottom w:val="single" w:sz="12" w:space="0" w:color="0E1426"/>
            </w:tcBorders>
            <w:shd w:val="clear" w:color="auto" w:fill="EEF0F4"/>
            <w:vAlign w:val="center"/>
          </w:tcPr>
          <w:p>
            <w:pPr>
              <w:spacing w:before="0" w:after="0"/>
              <w:jc w:val="center"/>
            </w:pPr>
            <w:r>
              <w:rPr>
                <w:b/>
                <w:bCs/>
                <w:sz w:val="19"/>
                <w:szCs w:val="19"/>
              </w:rPr>
              <w:t xml:space="preserve">Telefoon of e-mail</w:t>
            </w:r>
          </w:p>
        </w:tc>
      </w:tr>
      <w:tr>
        <w:trPr>
          <w:cantSplit/>
          <w:trHeight w:val="567" w:hRule="atLeast"/>
        </w:trPr>
        <w:tc>
          <w:tcPr>
            <w:tcW w:w="3628" w:type="dxa"/>
            <w:vAlign w:val="center"/>
          </w:tcPr>
          <w:p>
            <w:pPr>
              <w:spacing w:before="0" w:after="0"/>
              <w:jc w:val="left"/>
            </w:pPr>
            <w:r>
              <w:rPr>
                <w:sz w:val="20"/>
                <w:szCs w:val="20"/>
              </w:rPr>
              <w:t xml:space="preserve">Vertrouwenscontactpersoon</w:t>
            </w:r>
          </w:p>
        </w:tc>
        <w:tc>
          <w:tcPr>
            <w:tcW w:w="3118" w:type="dxa"/>
            <w:vAlign w:val="center"/>
          </w:tcPr>
          <w:p>
            <w:pPr>
              <w:spacing w:before="0" w:after="0"/>
              <w:jc w:val="left"/>
            </w:pPr>
          </w:p>
        </w:tc>
        <w:tc>
          <w:tcPr>
            <w:tcW w:w="3118" w:type="dxa"/>
            <w:vAlign w:val="center"/>
          </w:tcPr>
          <w:p>
            <w:pPr>
              <w:spacing w:before="0" w:after="0"/>
              <w:jc w:val="left"/>
            </w:pPr>
          </w:p>
        </w:tc>
      </w:tr>
      <w:tr>
        <w:trPr>
          <w:cantSplit/>
          <w:trHeight w:val="567" w:hRule="atLeast"/>
        </w:trPr>
        <w:tc>
          <w:tcPr>
            <w:tcW w:w="3628" w:type="dxa"/>
            <w:vAlign w:val="center"/>
          </w:tcPr>
          <w:p>
            <w:pPr>
              <w:spacing w:before="0" w:after="0"/>
              <w:jc w:val="left"/>
            </w:pPr>
            <w:r>
              <w:rPr>
                <w:sz w:val="20"/>
                <w:szCs w:val="20"/>
              </w:rPr>
              <w:t xml:space="preserve">Technisch manager of technische commissie</w:t>
            </w:r>
          </w:p>
        </w:tc>
        <w:tc>
          <w:tcPr>
            <w:tcW w:w="3118" w:type="dxa"/>
            <w:vAlign w:val="center"/>
          </w:tcPr>
          <w:p>
            <w:pPr>
              <w:spacing w:before="0" w:after="0"/>
              <w:jc w:val="left"/>
            </w:pPr>
          </w:p>
        </w:tc>
        <w:tc>
          <w:tcPr>
            <w:tcW w:w="3118" w:type="dxa"/>
            <w:vAlign w:val="center"/>
          </w:tcPr>
          <w:p>
            <w:pPr>
              <w:spacing w:before="0" w:after="0"/>
              <w:jc w:val="left"/>
            </w:pPr>
          </w:p>
        </w:tc>
      </w:tr>
      <w:tr>
        <w:trPr>
          <w:cantSplit/>
          <w:trHeight w:val="567" w:hRule="atLeast"/>
        </w:trPr>
        <w:tc>
          <w:tcPr>
            <w:tcW w:w="3628" w:type="dxa"/>
            <w:vAlign w:val="center"/>
          </w:tcPr>
          <w:p>
            <w:pPr>
              <w:spacing w:before="0" w:after="0"/>
              <w:jc w:val="left"/>
            </w:pPr>
            <w:r>
              <w:rPr>
                <w:sz w:val="20"/>
                <w:szCs w:val="20"/>
              </w:rPr>
              <w:t xml:space="preserve">Bestuurslid</w:t>
            </w:r>
          </w:p>
        </w:tc>
        <w:tc>
          <w:tcPr>
            <w:tcW w:w="3118" w:type="dxa"/>
            <w:vAlign w:val="center"/>
          </w:tcPr>
          <w:p>
            <w:pPr>
              <w:spacing w:before="0" w:after="0"/>
              <w:jc w:val="left"/>
            </w:pPr>
          </w:p>
        </w:tc>
        <w:tc>
          <w:tcPr>
            <w:tcW w:w="3118" w:type="dxa"/>
            <w:vAlign w:val="center"/>
          </w:tcPr>
          <w:p>
            <w:pPr>
              <w:spacing w:before="0" w:after="0"/>
              <w:jc w:val="left"/>
            </w:pPr>
          </w:p>
        </w:tc>
      </w:tr>
    </w:tbl>
    <w:p>
      <w:pPr>
        <w:spacing w:before="0" w:after="0" w:line="113" w:lineRule="exact"/>
      </w:pPr>
    </w:p>
    <w:p>
      <w:r>
        <w:rPr>
          <w:color w:val="5B6479"/>
          <w:sz w:val="17"/>
          <w:szCs w:val="17"/>
        </w:rPr>
        <w:t xml:space="preserve">In Koach gaan Mededelingen altijd naar het hele team (privéberichten bestaan er niet), en met het Club-abonnement leest de Technisch manager mee in het Teamlogboek.</w:t>
      </w:r>
    </w:p>
    <w:p>
      <w:r>
        <w:br w:type="page"/>
      </w:r>
    </w:p>
    <w:p>
      <w:pPr>
        <w:pStyle w:val="Heading1"/>
      </w:pPr>
      <w:r>
        <w:t xml:space="preserve">Verklaring van de trainer</w:t>
      </w:r>
    </w:p>
    <w:p>
      <w:r>
        <w:t xml:space="preserve">Ik heb de gedragscode voor trainers van onze club gelezen en besproken. Ik houd me eraan, in de zaal, onderweg en online. Ik weet bij wie ik terechtkan met vragen of zorgen, en wat er gebeurt als ik me niet aan de code houd.</w:t>
      </w:r>
    </w:p>
    <w:tbl>
      <w:tblPr>
        <w:tblW w:w="9865" w:type="dxa"/>
        <w:tblBorders>
          <w:top w:val="nil"/>
          <w:left w:val="nil"/>
          <w:bottom w:val="nil"/>
          <w:right w:val="nil"/>
          <w:insideH w:val="nil"/>
          <w:insideV w:val="nil"/>
        </w:tblBorders>
        <w:tblLayout w:type="fixed"/>
        <w:tblCellMar>
          <w:left w:w="0" w:type="dxa"/>
          <w:right w:w="60" w:type="dxa"/>
        </w:tblCellMar>
      </w:tblPr>
      <w:tblGrid>
        <w:gridCol w:w="1587"/>
        <w:gridCol w:w="3175"/>
        <w:gridCol w:w="340"/>
        <w:gridCol w:w="1587"/>
        <w:gridCol w:w="3175"/>
      </w:tblGrid>
      <w:tr>
        <w:trPr>
          <w:cantSplit/>
          <w:trHeight w:val="737" w:hRule="atLeast"/>
        </w:trPr>
        <w:tc>
          <w:tcPr>
            <w:tcW w:w="1587" w:type="dxa"/>
            <w:vAlign w:val="bottom"/>
          </w:tcPr>
          <w:p>
            <w:pPr>
              <w:spacing w:before="0" w:after="20"/>
            </w:pPr>
            <w:r>
              <w:rPr>
                <w:b/>
                <w:bCs/>
                <w:sz w:val="19"/>
                <w:szCs w:val="19"/>
              </w:rPr>
              <w:t xml:space="preserve">Naam trainer</w:t>
            </w:r>
          </w:p>
        </w:tc>
        <w:tc>
          <w:tcPr>
            <w:tcW w:w="3175" w:type="dxa"/>
            <w:tcBorders>
              <w:bottom w:val="single" w:sz="6" w:space="0" w:color="0E1426"/>
            </w:tcBorders>
            <w:vAlign w:val="bottom"/>
          </w:tcPr>
          <w:p>
            <w:pPr>
              <w:spacing w:before="0" w:after="20"/>
            </w:pPr>
          </w:p>
        </w:tc>
        <w:tc>
          <w:tcPr>
            <w:tcW w:w="340" w:type="dxa"/>
          </w:tcPr>
          <w:p/>
        </w:tc>
        <w:tc>
          <w:tcPr>
            <w:tcW w:w="1587" w:type="dxa"/>
            <w:vAlign w:val="bottom"/>
          </w:tcPr>
          <w:p>
            <w:pPr>
              <w:spacing w:before="0" w:after="20"/>
            </w:pPr>
            <w:r>
              <w:rPr>
                <w:b/>
                <w:bCs/>
                <w:sz w:val="19"/>
                <w:szCs w:val="19"/>
              </w:rPr>
              <w:t xml:space="preserve">Team(s)</w:t>
            </w:r>
          </w:p>
        </w:tc>
        <w:tc>
          <w:tcPr>
            <w:tcW w:w="3175" w:type="dxa"/>
            <w:tcBorders>
              <w:bottom w:val="single" w:sz="6" w:space="0" w:color="0E1426"/>
            </w:tcBorders>
            <w:vAlign w:val="bottom"/>
          </w:tcPr>
          <w:p>
            <w:pPr>
              <w:spacing w:before="0" w:after="20"/>
            </w:pPr>
          </w:p>
        </w:tc>
      </w:tr>
      <w:tr>
        <w:trPr>
          <w:cantSplit/>
          <w:trHeight w:val="737" w:hRule="atLeast"/>
        </w:trPr>
        <w:tc>
          <w:tcPr>
            <w:tcW w:w="1587" w:type="dxa"/>
            <w:vAlign w:val="bottom"/>
          </w:tcPr>
          <w:p>
            <w:pPr>
              <w:spacing w:before="0" w:after="20"/>
            </w:pPr>
            <w:r>
              <w:rPr>
                <w:b/>
                <w:bCs/>
                <w:sz w:val="19"/>
                <w:szCs w:val="19"/>
              </w:rPr>
              <w:t xml:space="preserve">Datum</w:t>
            </w:r>
          </w:p>
        </w:tc>
        <w:tc>
          <w:tcPr>
            <w:tcW w:w="3175" w:type="dxa"/>
            <w:tcBorders>
              <w:bottom w:val="single" w:sz="6" w:space="0" w:color="0E1426"/>
            </w:tcBorders>
            <w:vAlign w:val="bottom"/>
          </w:tcPr>
          <w:p>
            <w:pPr>
              <w:spacing w:before="0" w:after="20"/>
            </w:pPr>
          </w:p>
        </w:tc>
        <w:tc>
          <w:tcPr>
            <w:tcW w:w="340" w:type="dxa"/>
          </w:tcPr>
          <w:p/>
        </w:tc>
        <w:tc>
          <w:tcPr>
            <w:tcW w:w="1587" w:type="dxa"/>
            <w:vAlign w:val="bottom"/>
          </w:tcPr>
          <w:p>
            <w:pPr>
              <w:spacing w:before="0" w:after="20"/>
            </w:pPr>
            <w:r>
              <w:rPr>
                <w:b/>
                <w:bCs/>
                <w:sz w:val="19"/>
                <w:szCs w:val="19"/>
              </w:rPr>
              <w:t xml:space="preserve">Handtekening</w:t>
            </w:r>
          </w:p>
        </w:tc>
        <w:tc>
          <w:tcPr>
            <w:tcW w:w="3175" w:type="dxa"/>
            <w:tcBorders>
              <w:bottom w:val="single" w:sz="6" w:space="0" w:color="0E1426"/>
            </w:tcBorders>
            <w:vAlign w:val="bottom"/>
          </w:tcPr>
          <w:p>
            <w:pPr>
              <w:spacing w:before="0" w:after="20"/>
            </w:pPr>
          </w:p>
        </w:tc>
      </w:tr>
    </w:tbl>
    <w:p>
      <w:pPr>
        <w:spacing w:before="0" w:after="0" w:line="170" w:lineRule="exact"/>
      </w:pPr>
    </w:p>
    <w:tbl>
      <w:tblPr>
        <w:tblW w:w="9865" w:type="dxa"/>
        <w:tblBorders>
          <w:top w:val="nil"/>
          <w:left w:val="nil"/>
          <w:bottom w:val="nil"/>
          <w:right w:val="nil"/>
          <w:insideH w:val="nil"/>
          <w:insideV w:val="nil"/>
        </w:tblBorders>
        <w:tblLayout w:type="fixed"/>
        <w:tblCellMar>
          <w:left w:w="0" w:type="dxa"/>
          <w:right w:w="60" w:type="dxa"/>
        </w:tblCellMar>
      </w:tblPr>
      <w:tblGrid>
        <w:gridCol w:w="1814"/>
        <w:gridCol w:w="2948"/>
        <w:gridCol w:w="340"/>
        <w:gridCol w:w="1814"/>
        <w:gridCol w:w="2948"/>
      </w:tblGrid>
      <w:tr>
        <w:trPr>
          <w:cantSplit/>
          <w:trHeight w:val="737" w:hRule="atLeast"/>
        </w:trPr>
        <w:tc>
          <w:tcPr>
            <w:tcW w:w="1814" w:type="dxa"/>
            <w:vAlign w:val="bottom"/>
          </w:tcPr>
          <w:p>
            <w:pPr>
              <w:spacing w:before="0" w:after="20"/>
            </w:pPr>
            <w:r>
              <w:rPr>
                <w:b/>
                <w:bCs/>
                <w:sz w:val="19"/>
                <w:szCs w:val="19"/>
              </w:rPr>
              <w:t xml:space="preserve">Namens de club</w:t>
            </w:r>
          </w:p>
        </w:tc>
        <w:tc>
          <w:tcPr>
            <w:tcW w:w="2948" w:type="dxa"/>
            <w:tcBorders>
              <w:bottom w:val="single" w:sz="6" w:space="0" w:color="0E1426"/>
            </w:tcBorders>
            <w:vAlign w:val="bottom"/>
          </w:tcPr>
          <w:p>
            <w:pPr>
              <w:spacing w:before="0" w:after="20"/>
            </w:pPr>
          </w:p>
        </w:tc>
        <w:tc>
          <w:tcPr>
            <w:tcW w:w="340" w:type="dxa"/>
          </w:tcPr>
          <w:p/>
        </w:tc>
        <w:tc>
          <w:tcPr>
            <w:tcW w:w="1814" w:type="dxa"/>
            <w:vAlign w:val="bottom"/>
          </w:tcPr>
          <w:p>
            <w:pPr>
              <w:spacing w:before="0" w:after="20"/>
            </w:pPr>
            <w:r>
              <w:rPr>
                <w:b/>
                <w:bCs/>
                <w:sz w:val="19"/>
                <w:szCs w:val="19"/>
              </w:rPr>
              <w:t xml:space="preserve">Functie</w:t>
            </w:r>
          </w:p>
        </w:tc>
        <w:tc>
          <w:tcPr>
            <w:tcW w:w="2948" w:type="dxa"/>
            <w:tcBorders>
              <w:bottom w:val="single" w:sz="6" w:space="0" w:color="0E1426"/>
            </w:tcBorders>
            <w:vAlign w:val="bottom"/>
          </w:tcPr>
          <w:p>
            <w:pPr>
              <w:spacing w:before="0" w:after="20"/>
            </w:pPr>
          </w:p>
        </w:tc>
      </w:tr>
      <w:tr>
        <w:trPr>
          <w:cantSplit/>
          <w:trHeight w:val="737" w:hRule="atLeast"/>
        </w:trPr>
        <w:tc>
          <w:tcPr>
            <w:tcW w:w="1814" w:type="dxa"/>
            <w:vAlign w:val="bottom"/>
          </w:tcPr>
          <w:p>
            <w:pPr>
              <w:spacing w:before="0" w:after="20"/>
            </w:pPr>
            <w:r>
              <w:rPr>
                <w:b/>
                <w:bCs/>
                <w:sz w:val="19"/>
                <w:szCs w:val="19"/>
              </w:rPr>
              <w:t xml:space="preserve">Datum</w:t>
            </w:r>
          </w:p>
        </w:tc>
        <w:tc>
          <w:tcPr>
            <w:tcW w:w="2948" w:type="dxa"/>
            <w:tcBorders>
              <w:bottom w:val="single" w:sz="6" w:space="0" w:color="0E1426"/>
            </w:tcBorders>
            <w:vAlign w:val="bottom"/>
          </w:tcPr>
          <w:p>
            <w:pPr>
              <w:spacing w:before="0" w:after="20"/>
            </w:pPr>
          </w:p>
        </w:tc>
        <w:tc>
          <w:tcPr>
            <w:tcW w:w="340" w:type="dxa"/>
          </w:tcPr>
          <w:p/>
        </w:tc>
        <w:tc>
          <w:tcPr>
            <w:tcW w:w="1814" w:type="dxa"/>
            <w:vAlign w:val="bottom"/>
          </w:tcPr>
          <w:p>
            <w:pPr>
              <w:spacing w:before="0" w:after="20"/>
            </w:pPr>
            <w:r>
              <w:rPr>
                <w:b/>
                <w:bCs/>
                <w:sz w:val="19"/>
                <w:szCs w:val="19"/>
              </w:rPr>
              <w:t xml:space="preserve">Handtekening</w:t>
            </w:r>
          </w:p>
        </w:tc>
        <w:tc>
          <w:tcPr>
            <w:tcW w:w="2948" w:type="dxa"/>
            <w:tcBorders>
              <w:bottom w:val="single" w:sz="6" w:space="0" w:color="0E1426"/>
            </w:tcBorders>
            <w:vAlign w:val="bottom"/>
          </w:tcPr>
          <w:p>
            <w:pPr>
              <w:spacing w:before="0" w:after="20"/>
            </w:pPr>
          </w:p>
        </w:tc>
      </w:tr>
    </w:tbl>
    <w:p>
      <w:pPr>
        <w:spacing w:before="0" w:after="0" w:line="170" w:lineRule="exact"/>
      </w:pPr>
    </w:p>
    <w:p>
      <w:r>
        <w:rPr>
          <w:color w:val="5B6479"/>
          <w:sz w:val="17"/>
          <w:szCs w:val="17"/>
        </w:rPr>
        <w:t xml:space="preserve">De club bewaart de getekende verklaring en de trainer krijgt een kopie.</w:t>
      </w:r>
    </w:p>
    <w:p>
      <w:pPr>
        <w:pStyle w:val="Heading1"/>
      </w:pPr>
      <w:r>
        <w:t xml:space="preserve">Overzicht voor de club: wie heeft getekend</w:t>
      </w:r>
    </w:p>
    <w:p>
      <w:r>
        <w:t xml:space="preserve">Houd hier bij welke trainers de code hebben getekend. Nieuwe trainers tekenen voordat ze hun eerste training geven.</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2608"/>
        <w:gridCol w:w="1701"/>
        <w:gridCol w:w="1587"/>
        <w:gridCol w:w="1474"/>
        <w:gridCol w:w="2494"/>
      </w:tblGrid>
      <w:tr>
        <w:trPr>
          <w:cantSplit/>
          <w:tblHeader/>
        </w:trPr>
        <w:tc>
          <w:tcPr>
            <w:tcW w:w="2608" w:type="dxa"/>
            <w:tcBorders>
              <w:bottom w:val="single" w:sz="12" w:space="0" w:color="0E1426"/>
            </w:tcBorders>
            <w:shd w:val="clear" w:color="auto" w:fill="EEF0F4"/>
            <w:vAlign w:val="center"/>
          </w:tcPr>
          <w:p>
            <w:pPr>
              <w:spacing w:before="0" w:after="0"/>
              <w:jc w:val="center"/>
            </w:pPr>
            <w:r>
              <w:rPr>
                <w:b/>
                <w:bCs/>
                <w:sz w:val="19"/>
                <w:szCs w:val="19"/>
              </w:rPr>
              <w:t xml:space="preserve">Naam trainer</w:t>
            </w:r>
          </w:p>
        </w:tc>
        <w:tc>
          <w:tcPr>
            <w:tcW w:w="1701" w:type="dxa"/>
            <w:tcBorders>
              <w:bottom w:val="single" w:sz="12" w:space="0" w:color="0E1426"/>
            </w:tcBorders>
            <w:shd w:val="clear" w:color="auto" w:fill="EEF0F4"/>
            <w:vAlign w:val="center"/>
          </w:tcPr>
          <w:p>
            <w:pPr>
              <w:spacing w:before="0" w:after="0"/>
              <w:jc w:val="center"/>
            </w:pPr>
            <w:r>
              <w:rPr>
                <w:b/>
                <w:bCs/>
                <w:sz w:val="19"/>
                <w:szCs w:val="19"/>
              </w:rPr>
              <w:t xml:space="preserve">Team(s)</w:t>
            </w:r>
          </w:p>
        </w:tc>
        <w:tc>
          <w:tcPr>
            <w:tcW w:w="1587" w:type="dxa"/>
            <w:tcBorders>
              <w:bottom w:val="single" w:sz="12" w:space="0" w:color="0E1426"/>
            </w:tcBorders>
            <w:shd w:val="clear" w:color="auto" w:fill="EEF0F4"/>
            <w:vAlign w:val="center"/>
          </w:tcPr>
          <w:p>
            <w:pPr>
              <w:spacing w:before="0" w:after="0"/>
              <w:jc w:val="center"/>
            </w:pPr>
            <w:r>
              <w:rPr>
                <w:b/>
                <w:bCs/>
                <w:sz w:val="19"/>
                <w:szCs w:val="19"/>
              </w:rPr>
              <w:t xml:space="preserve">Getekend op</w:t>
            </w:r>
          </w:p>
        </w:tc>
        <w:tc>
          <w:tcPr>
            <w:tcW w:w="1474" w:type="dxa"/>
            <w:tcBorders>
              <w:bottom w:val="single" w:sz="12" w:space="0" w:color="0E1426"/>
            </w:tcBorders>
            <w:shd w:val="clear" w:color="auto" w:fill="EEF0F4"/>
            <w:vAlign w:val="center"/>
          </w:tcPr>
          <w:p>
            <w:pPr>
              <w:spacing w:before="0" w:after="0"/>
              <w:jc w:val="center"/>
            </w:pPr>
            <w:r>
              <w:rPr>
                <w:b/>
                <w:bCs/>
                <w:sz w:val="19"/>
                <w:szCs w:val="19"/>
              </w:rPr>
              <w:t xml:space="preserve">Kopie aan trainer</w:t>
            </w:r>
          </w:p>
        </w:tc>
        <w:tc>
          <w:tcPr>
            <w:tcW w:w="2494" w:type="dxa"/>
            <w:tcBorders>
              <w:bottom w:val="single" w:sz="12" w:space="0" w:color="0E1426"/>
            </w:tcBorders>
            <w:shd w:val="clear" w:color="auto" w:fill="EEF0F4"/>
            <w:vAlign w:val="center"/>
          </w:tcPr>
          <w:p>
            <w:pPr>
              <w:spacing w:before="0" w:after="0"/>
              <w:jc w:val="center"/>
            </w:pPr>
            <w:r>
              <w:rPr>
                <w:b/>
                <w:bCs/>
                <w:sz w:val="19"/>
                <w:szCs w:val="19"/>
              </w:rPr>
              <w:t xml:space="preserve">Opmerking</w:t>
            </w:r>
          </w:p>
        </w:tc>
      </w:tr>
      <w:tr>
        <w:trPr>
          <w:cantSplit/>
          <w:trHeight w:val="510" w:hRule="atLeast"/>
        </w:trPr>
        <w:tc>
          <w:tcPr>
            <w:tcW w:w="2608" w:type="dxa"/>
            <w:vAlign w:val="center"/>
          </w:tcPr>
          <w:p>
            <w:pPr>
              <w:spacing w:before="0" w:after="0"/>
              <w:jc w:val="left"/>
            </w:pPr>
          </w:p>
        </w:tc>
        <w:tc>
          <w:tcPr>
            <w:tcW w:w="1701" w:type="dxa"/>
            <w:vAlign w:val="center"/>
          </w:tcPr>
          <w:p>
            <w:pPr>
              <w:spacing w:before="0" w:after="0"/>
              <w:jc w:val="left"/>
            </w:pPr>
          </w:p>
        </w:tc>
        <w:tc>
          <w:tcPr>
            <w:tcW w:w="1587" w:type="dxa"/>
            <w:vAlign w:val="center"/>
          </w:tcPr>
          <w:p>
            <w:pPr>
              <w:spacing w:before="0" w:after="0"/>
              <w:jc w:val="left"/>
            </w:pPr>
          </w:p>
        </w:tc>
        <w:tc>
          <w:tcPr>
            <w:tcW w:w="1474" w:type="dxa"/>
            <w:vAlign w:val="center"/>
          </w:tcPr>
          <w:p>
            <w:pPr>
              <w:spacing w:before="0" w:after="0"/>
              <w:jc w:val="left"/>
            </w:pPr>
          </w:p>
        </w:tc>
        <w:tc>
          <w:tcPr>
            <w:tcW w:w="2494" w:type="dxa"/>
            <w:vAlign w:val="center"/>
          </w:tcPr>
          <w:p>
            <w:pPr>
              <w:spacing w:before="0" w:after="0"/>
              <w:jc w:val="left"/>
            </w:pPr>
          </w:p>
        </w:tc>
      </w:tr>
      <w:tr>
        <w:trPr>
          <w:cantSplit/>
          <w:trHeight w:val="510" w:hRule="atLeast"/>
        </w:trPr>
        <w:tc>
          <w:tcPr>
            <w:tcW w:w="2608" w:type="dxa"/>
            <w:vAlign w:val="center"/>
          </w:tcPr>
          <w:p>
            <w:pPr>
              <w:spacing w:before="0" w:after="0"/>
              <w:jc w:val="left"/>
            </w:pPr>
          </w:p>
        </w:tc>
        <w:tc>
          <w:tcPr>
            <w:tcW w:w="1701" w:type="dxa"/>
            <w:vAlign w:val="center"/>
          </w:tcPr>
          <w:p>
            <w:pPr>
              <w:spacing w:before="0" w:after="0"/>
              <w:jc w:val="left"/>
            </w:pPr>
          </w:p>
        </w:tc>
        <w:tc>
          <w:tcPr>
            <w:tcW w:w="1587" w:type="dxa"/>
            <w:vAlign w:val="center"/>
          </w:tcPr>
          <w:p>
            <w:pPr>
              <w:spacing w:before="0" w:after="0"/>
              <w:jc w:val="left"/>
            </w:pPr>
          </w:p>
        </w:tc>
        <w:tc>
          <w:tcPr>
            <w:tcW w:w="1474" w:type="dxa"/>
            <w:vAlign w:val="center"/>
          </w:tcPr>
          <w:p>
            <w:pPr>
              <w:spacing w:before="0" w:after="0"/>
              <w:jc w:val="left"/>
            </w:pPr>
          </w:p>
        </w:tc>
        <w:tc>
          <w:tcPr>
            <w:tcW w:w="2494" w:type="dxa"/>
            <w:vAlign w:val="center"/>
          </w:tcPr>
          <w:p>
            <w:pPr>
              <w:spacing w:before="0" w:after="0"/>
              <w:jc w:val="left"/>
            </w:pPr>
          </w:p>
        </w:tc>
      </w:tr>
      <w:tr>
        <w:trPr>
          <w:cantSplit/>
          <w:trHeight w:val="510" w:hRule="atLeast"/>
        </w:trPr>
        <w:tc>
          <w:tcPr>
            <w:tcW w:w="2608" w:type="dxa"/>
            <w:vAlign w:val="center"/>
          </w:tcPr>
          <w:p>
            <w:pPr>
              <w:spacing w:before="0" w:after="0"/>
              <w:jc w:val="left"/>
            </w:pPr>
          </w:p>
        </w:tc>
        <w:tc>
          <w:tcPr>
            <w:tcW w:w="1701" w:type="dxa"/>
            <w:vAlign w:val="center"/>
          </w:tcPr>
          <w:p>
            <w:pPr>
              <w:spacing w:before="0" w:after="0"/>
              <w:jc w:val="left"/>
            </w:pPr>
          </w:p>
        </w:tc>
        <w:tc>
          <w:tcPr>
            <w:tcW w:w="1587" w:type="dxa"/>
            <w:vAlign w:val="center"/>
          </w:tcPr>
          <w:p>
            <w:pPr>
              <w:spacing w:before="0" w:after="0"/>
              <w:jc w:val="left"/>
            </w:pPr>
          </w:p>
        </w:tc>
        <w:tc>
          <w:tcPr>
            <w:tcW w:w="1474" w:type="dxa"/>
            <w:vAlign w:val="center"/>
          </w:tcPr>
          <w:p>
            <w:pPr>
              <w:spacing w:before="0" w:after="0"/>
              <w:jc w:val="left"/>
            </w:pPr>
          </w:p>
        </w:tc>
        <w:tc>
          <w:tcPr>
            <w:tcW w:w="2494" w:type="dxa"/>
            <w:vAlign w:val="center"/>
          </w:tcPr>
          <w:p>
            <w:pPr>
              <w:spacing w:before="0" w:after="0"/>
              <w:jc w:val="left"/>
            </w:pPr>
          </w:p>
        </w:tc>
      </w:tr>
      <w:tr>
        <w:trPr>
          <w:cantSplit/>
          <w:trHeight w:val="510" w:hRule="atLeast"/>
        </w:trPr>
        <w:tc>
          <w:tcPr>
            <w:tcW w:w="2608" w:type="dxa"/>
            <w:vAlign w:val="center"/>
          </w:tcPr>
          <w:p>
            <w:pPr>
              <w:spacing w:before="0" w:after="0"/>
              <w:jc w:val="left"/>
            </w:pPr>
          </w:p>
        </w:tc>
        <w:tc>
          <w:tcPr>
            <w:tcW w:w="1701" w:type="dxa"/>
            <w:vAlign w:val="center"/>
          </w:tcPr>
          <w:p>
            <w:pPr>
              <w:spacing w:before="0" w:after="0"/>
              <w:jc w:val="left"/>
            </w:pPr>
          </w:p>
        </w:tc>
        <w:tc>
          <w:tcPr>
            <w:tcW w:w="1587" w:type="dxa"/>
            <w:vAlign w:val="center"/>
          </w:tcPr>
          <w:p>
            <w:pPr>
              <w:spacing w:before="0" w:after="0"/>
              <w:jc w:val="left"/>
            </w:pPr>
          </w:p>
        </w:tc>
        <w:tc>
          <w:tcPr>
            <w:tcW w:w="1474" w:type="dxa"/>
            <w:vAlign w:val="center"/>
          </w:tcPr>
          <w:p>
            <w:pPr>
              <w:spacing w:before="0" w:after="0"/>
              <w:jc w:val="left"/>
            </w:pPr>
          </w:p>
        </w:tc>
        <w:tc>
          <w:tcPr>
            <w:tcW w:w="2494" w:type="dxa"/>
            <w:vAlign w:val="center"/>
          </w:tcPr>
          <w:p>
            <w:pPr>
              <w:spacing w:before="0" w:after="0"/>
              <w:jc w:val="left"/>
            </w:pPr>
          </w:p>
        </w:tc>
      </w:tr>
      <w:tr>
        <w:trPr>
          <w:cantSplit/>
          <w:trHeight w:val="510" w:hRule="atLeast"/>
        </w:trPr>
        <w:tc>
          <w:tcPr>
            <w:tcW w:w="2608" w:type="dxa"/>
            <w:vAlign w:val="center"/>
          </w:tcPr>
          <w:p>
            <w:pPr>
              <w:spacing w:before="0" w:after="0"/>
              <w:jc w:val="left"/>
            </w:pPr>
          </w:p>
        </w:tc>
        <w:tc>
          <w:tcPr>
            <w:tcW w:w="1701" w:type="dxa"/>
            <w:vAlign w:val="center"/>
          </w:tcPr>
          <w:p>
            <w:pPr>
              <w:spacing w:before="0" w:after="0"/>
              <w:jc w:val="left"/>
            </w:pPr>
          </w:p>
        </w:tc>
        <w:tc>
          <w:tcPr>
            <w:tcW w:w="1587" w:type="dxa"/>
            <w:vAlign w:val="center"/>
          </w:tcPr>
          <w:p>
            <w:pPr>
              <w:spacing w:before="0" w:after="0"/>
              <w:jc w:val="left"/>
            </w:pPr>
          </w:p>
        </w:tc>
        <w:tc>
          <w:tcPr>
            <w:tcW w:w="1474" w:type="dxa"/>
            <w:vAlign w:val="center"/>
          </w:tcPr>
          <w:p>
            <w:pPr>
              <w:spacing w:before="0" w:after="0"/>
              <w:jc w:val="left"/>
            </w:pPr>
          </w:p>
        </w:tc>
        <w:tc>
          <w:tcPr>
            <w:tcW w:w="2494" w:type="dxa"/>
            <w:vAlign w:val="center"/>
          </w:tcPr>
          <w:p>
            <w:pPr>
              <w:spacing w:before="0" w:after="0"/>
              <w:jc w:val="left"/>
            </w:pPr>
          </w:p>
        </w:tc>
      </w:tr>
      <w:tr>
        <w:trPr>
          <w:cantSplit/>
          <w:trHeight w:val="510" w:hRule="atLeast"/>
        </w:trPr>
        <w:tc>
          <w:tcPr>
            <w:tcW w:w="2608" w:type="dxa"/>
            <w:vAlign w:val="center"/>
          </w:tcPr>
          <w:p>
            <w:pPr>
              <w:spacing w:before="0" w:after="0"/>
              <w:jc w:val="left"/>
            </w:pPr>
          </w:p>
        </w:tc>
        <w:tc>
          <w:tcPr>
            <w:tcW w:w="1701" w:type="dxa"/>
            <w:vAlign w:val="center"/>
          </w:tcPr>
          <w:p>
            <w:pPr>
              <w:spacing w:before="0" w:after="0"/>
              <w:jc w:val="left"/>
            </w:pPr>
          </w:p>
        </w:tc>
        <w:tc>
          <w:tcPr>
            <w:tcW w:w="1587" w:type="dxa"/>
            <w:vAlign w:val="center"/>
          </w:tcPr>
          <w:p>
            <w:pPr>
              <w:spacing w:before="0" w:after="0"/>
              <w:jc w:val="left"/>
            </w:pPr>
          </w:p>
        </w:tc>
        <w:tc>
          <w:tcPr>
            <w:tcW w:w="1474" w:type="dxa"/>
            <w:vAlign w:val="center"/>
          </w:tcPr>
          <w:p>
            <w:pPr>
              <w:spacing w:before="0" w:after="0"/>
              <w:jc w:val="left"/>
            </w:pPr>
          </w:p>
        </w:tc>
        <w:tc>
          <w:tcPr>
            <w:tcW w:w="2494" w:type="dxa"/>
            <w:vAlign w:val="center"/>
          </w:tcPr>
          <w:p>
            <w:pPr>
              <w:spacing w:before="0" w:after="0"/>
              <w:jc w:val="left"/>
            </w:pPr>
          </w:p>
        </w:tc>
      </w:tr>
      <w:tr>
        <w:trPr>
          <w:cantSplit/>
          <w:trHeight w:val="510" w:hRule="atLeast"/>
        </w:trPr>
        <w:tc>
          <w:tcPr>
            <w:tcW w:w="2608" w:type="dxa"/>
            <w:vAlign w:val="center"/>
          </w:tcPr>
          <w:p>
            <w:pPr>
              <w:spacing w:before="0" w:after="0"/>
              <w:jc w:val="left"/>
            </w:pPr>
          </w:p>
        </w:tc>
        <w:tc>
          <w:tcPr>
            <w:tcW w:w="1701" w:type="dxa"/>
            <w:vAlign w:val="center"/>
          </w:tcPr>
          <w:p>
            <w:pPr>
              <w:spacing w:before="0" w:after="0"/>
              <w:jc w:val="left"/>
            </w:pPr>
          </w:p>
        </w:tc>
        <w:tc>
          <w:tcPr>
            <w:tcW w:w="1587" w:type="dxa"/>
            <w:vAlign w:val="center"/>
          </w:tcPr>
          <w:p>
            <w:pPr>
              <w:spacing w:before="0" w:after="0"/>
              <w:jc w:val="left"/>
            </w:pPr>
          </w:p>
        </w:tc>
        <w:tc>
          <w:tcPr>
            <w:tcW w:w="1474" w:type="dxa"/>
            <w:vAlign w:val="center"/>
          </w:tcPr>
          <w:p>
            <w:pPr>
              <w:spacing w:before="0" w:after="0"/>
              <w:jc w:val="left"/>
            </w:pPr>
          </w:p>
        </w:tc>
        <w:tc>
          <w:tcPr>
            <w:tcW w:w="2494" w:type="dxa"/>
            <w:vAlign w:val="center"/>
          </w:tcPr>
          <w:p>
            <w:pPr>
              <w:spacing w:before="0" w:after="0"/>
              <w:jc w:val="left"/>
            </w:pPr>
          </w:p>
        </w:tc>
      </w:tr>
      <w:tr>
        <w:trPr>
          <w:cantSplit/>
          <w:trHeight w:val="510" w:hRule="atLeast"/>
        </w:trPr>
        <w:tc>
          <w:tcPr>
            <w:tcW w:w="2608" w:type="dxa"/>
            <w:vAlign w:val="center"/>
          </w:tcPr>
          <w:p>
            <w:pPr>
              <w:spacing w:before="0" w:after="0"/>
              <w:jc w:val="left"/>
            </w:pPr>
          </w:p>
        </w:tc>
        <w:tc>
          <w:tcPr>
            <w:tcW w:w="1701" w:type="dxa"/>
            <w:vAlign w:val="center"/>
          </w:tcPr>
          <w:p>
            <w:pPr>
              <w:spacing w:before="0" w:after="0"/>
              <w:jc w:val="left"/>
            </w:pPr>
          </w:p>
        </w:tc>
        <w:tc>
          <w:tcPr>
            <w:tcW w:w="1587" w:type="dxa"/>
            <w:vAlign w:val="center"/>
          </w:tcPr>
          <w:p>
            <w:pPr>
              <w:spacing w:before="0" w:after="0"/>
              <w:jc w:val="left"/>
            </w:pPr>
          </w:p>
        </w:tc>
        <w:tc>
          <w:tcPr>
            <w:tcW w:w="1474" w:type="dxa"/>
            <w:vAlign w:val="center"/>
          </w:tcPr>
          <w:p>
            <w:pPr>
              <w:spacing w:before="0" w:after="0"/>
              <w:jc w:val="left"/>
            </w:pPr>
          </w:p>
        </w:tc>
        <w:tc>
          <w:tcPr>
            <w:tcW w:w="2494" w:type="dxa"/>
            <w:vAlign w:val="center"/>
          </w:tcPr>
          <w:p>
            <w:pPr>
              <w:spacing w:before="0" w:after="0"/>
              <w:jc w:val="left"/>
            </w:pPr>
          </w:p>
        </w:tc>
      </w:tr>
      <w:tr>
        <w:trPr>
          <w:cantSplit/>
          <w:trHeight w:val="510" w:hRule="atLeast"/>
        </w:trPr>
        <w:tc>
          <w:tcPr>
            <w:tcW w:w="2608" w:type="dxa"/>
            <w:vAlign w:val="center"/>
          </w:tcPr>
          <w:p>
            <w:pPr>
              <w:spacing w:before="0" w:after="0"/>
              <w:jc w:val="left"/>
            </w:pPr>
          </w:p>
        </w:tc>
        <w:tc>
          <w:tcPr>
            <w:tcW w:w="1701" w:type="dxa"/>
            <w:vAlign w:val="center"/>
          </w:tcPr>
          <w:p>
            <w:pPr>
              <w:spacing w:before="0" w:after="0"/>
              <w:jc w:val="left"/>
            </w:pPr>
          </w:p>
        </w:tc>
        <w:tc>
          <w:tcPr>
            <w:tcW w:w="1587" w:type="dxa"/>
            <w:vAlign w:val="center"/>
          </w:tcPr>
          <w:p>
            <w:pPr>
              <w:spacing w:before="0" w:after="0"/>
              <w:jc w:val="left"/>
            </w:pPr>
          </w:p>
        </w:tc>
        <w:tc>
          <w:tcPr>
            <w:tcW w:w="1474" w:type="dxa"/>
            <w:vAlign w:val="center"/>
          </w:tcPr>
          <w:p>
            <w:pPr>
              <w:spacing w:before="0" w:after="0"/>
              <w:jc w:val="left"/>
            </w:pPr>
          </w:p>
        </w:tc>
        <w:tc>
          <w:tcPr>
            <w:tcW w:w="2494" w:type="dxa"/>
            <w:vAlign w:val="center"/>
          </w:tcPr>
          <w:p>
            <w:pPr>
              <w:spacing w:before="0" w:after="0"/>
              <w:jc w:val="left"/>
            </w:pPr>
          </w:p>
        </w:tc>
      </w:tr>
      <w:tr>
        <w:trPr>
          <w:cantSplit/>
          <w:trHeight w:val="510" w:hRule="atLeast"/>
        </w:trPr>
        <w:tc>
          <w:tcPr>
            <w:tcW w:w="2608" w:type="dxa"/>
            <w:vAlign w:val="center"/>
          </w:tcPr>
          <w:p>
            <w:pPr>
              <w:spacing w:before="0" w:after="0"/>
              <w:jc w:val="left"/>
            </w:pPr>
          </w:p>
        </w:tc>
        <w:tc>
          <w:tcPr>
            <w:tcW w:w="1701" w:type="dxa"/>
            <w:vAlign w:val="center"/>
          </w:tcPr>
          <w:p>
            <w:pPr>
              <w:spacing w:before="0" w:after="0"/>
              <w:jc w:val="left"/>
            </w:pPr>
          </w:p>
        </w:tc>
        <w:tc>
          <w:tcPr>
            <w:tcW w:w="1587" w:type="dxa"/>
            <w:vAlign w:val="center"/>
          </w:tcPr>
          <w:p>
            <w:pPr>
              <w:spacing w:before="0" w:after="0"/>
              <w:jc w:val="left"/>
            </w:pPr>
          </w:p>
        </w:tc>
        <w:tc>
          <w:tcPr>
            <w:tcW w:w="1474" w:type="dxa"/>
            <w:vAlign w:val="center"/>
          </w:tcPr>
          <w:p>
            <w:pPr>
              <w:spacing w:before="0" w:after="0"/>
              <w:jc w:val="left"/>
            </w:pPr>
          </w:p>
        </w:tc>
        <w:tc>
          <w:tcPr>
            <w:tcW w:w="2494" w:type="dxa"/>
            <w:vAlign w:val="center"/>
          </w:tcPr>
          <w:p>
            <w:pPr>
              <w:spacing w:before="0" w:after="0"/>
              <w:jc w:val="left"/>
            </w:pPr>
          </w:p>
        </w:tc>
      </w:tr>
      <w:tr>
        <w:trPr>
          <w:cantSplit/>
          <w:trHeight w:val="510" w:hRule="atLeast"/>
        </w:trPr>
        <w:tc>
          <w:tcPr>
            <w:tcW w:w="2608" w:type="dxa"/>
            <w:vAlign w:val="center"/>
          </w:tcPr>
          <w:p>
            <w:pPr>
              <w:spacing w:before="0" w:after="0"/>
              <w:jc w:val="left"/>
            </w:pPr>
          </w:p>
        </w:tc>
        <w:tc>
          <w:tcPr>
            <w:tcW w:w="1701" w:type="dxa"/>
            <w:vAlign w:val="center"/>
          </w:tcPr>
          <w:p>
            <w:pPr>
              <w:spacing w:before="0" w:after="0"/>
              <w:jc w:val="left"/>
            </w:pPr>
          </w:p>
        </w:tc>
        <w:tc>
          <w:tcPr>
            <w:tcW w:w="1587" w:type="dxa"/>
            <w:vAlign w:val="center"/>
          </w:tcPr>
          <w:p>
            <w:pPr>
              <w:spacing w:before="0" w:after="0"/>
              <w:jc w:val="left"/>
            </w:pPr>
          </w:p>
        </w:tc>
        <w:tc>
          <w:tcPr>
            <w:tcW w:w="1474" w:type="dxa"/>
            <w:vAlign w:val="center"/>
          </w:tcPr>
          <w:p>
            <w:pPr>
              <w:spacing w:before="0" w:after="0"/>
              <w:jc w:val="left"/>
            </w:pPr>
          </w:p>
        </w:tc>
        <w:tc>
          <w:tcPr>
            <w:tcW w:w="2494" w:type="dxa"/>
            <w:vAlign w:val="center"/>
          </w:tcPr>
          <w:p>
            <w:pPr>
              <w:spacing w:before="0" w:after="0"/>
              <w:jc w:val="left"/>
            </w:pPr>
          </w:p>
        </w:tc>
      </w:tr>
      <w:tr>
        <w:trPr>
          <w:cantSplit/>
          <w:trHeight w:val="510" w:hRule="atLeast"/>
        </w:trPr>
        <w:tc>
          <w:tcPr>
            <w:tcW w:w="2608" w:type="dxa"/>
            <w:vAlign w:val="center"/>
          </w:tcPr>
          <w:p>
            <w:pPr>
              <w:spacing w:before="0" w:after="0"/>
              <w:jc w:val="left"/>
            </w:pPr>
          </w:p>
        </w:tc>
        <w:tc>
          <w:tcPr>
            <w:tcW w:w="1701" w:type="dxa"/>
            <w:vAlign w:val="center"/>
          </w:tcPr>
          <w:p>
            <w:pPr>
              <w:spacing w:before="0" w:after="0"/>
              <w:jc w:val="left"/>
            </w:pPr>
          </w:p>
        </w:tc>
        <w:tc>
          <w:tcPr>
            <w:tcW w:w="1587" w:type="dxa"/>
            <w:vAlign w:val="center"/>
          </w:tcPr>
          <w:p>
            <w:pPr>
              <w:spacing w:before="0" w:after="0"/>
              <w:jc w:val="left"/>
            </w:pPr>
          </w:p>
        </w:tc>
        <w:tc>
          <w:tcPr>
            <w:tcW w:w="1474" w:type="dxa"/>
            <w:vAlign w:val="center"/>
          </w:tcPr>
          <w:p>
            <w:pPr>
              <w:spacing w:before="0" w:after="0"/>
              <w:jc w:val="left"/>
            </w:pPr>
          </w:p>
        </w:tc>
        <w:tc>
          <w:tcPr>
            <w:tcW w:w="2494" w:type="dxa"/>
            <w:vAlign w:val="center"/>
          </w:tcPr>
          <w:p>
            <w:pPr>
              <w:spacing w:before="0" w:after="0"/>
              <w:jc w:val="left"/>
            </w:pPr>
          </w:p>
        </w:tc>
      </w:tr>
    </w:tbl>
    <w:p>
      <w:pPr>
        <w:spacing w:before="0" w:after="0" w:line="113" w:lineRule="exact"/>
      </w:pPr>
    </w:p>
    <w:sectPr>
      <w:footerReference w:type="default" r:id="rIdVoet"/>
      <w:pgSz w:w="11906" w:h="16838"/>
      <w:pgMar w:top="1020" w:right="1020" w:bottom="1134" w:left="1020" w:header="567" w:footer="454" w:gutter="0"/>
      <w:cols w:space="68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
      <w:pBdr>
        <w:top w:val="single" w:sz="4" w:space="6" w:color="C9CED9"/>
      </w:pBdr>
    </w:pPr>
    <w:r>
      <w:drawing>
        <wp:inline distT="0" distB="0" distL="0" distR="0">
          <wp:extent cx="151200" cy="151200"/>
          <wp:docPr id="1" name="Koach"/>
          <wp:cNvGraphicFramePr>
            <a:graphicFrameLocks noChangeAspect="1"/>
          </wp:cNvGraphicFramePr>
          <a:graphic>
            <a:graphicData uri="http://schemas.openxmlformats.org/drawingml/2006/picture">
              <pic:pic>
                <pic:nvPicPr>
                  <pic:cNvPr id="0" name="koach-logo.png"/>
                  <pic:cNvPicPr/>
                </pic:nvPicPr>
                <pic:blipFill>
                  <a:blip r:embed="rIdLogo"/>
                  <a:stretch>
                    <a:fillRect/>
                  </a:stretch>
                </pic:blipFill>
                <pic:spPr>
                  <a:xfrm>
                    <a:off x="0" y="0"/>
                    <a:ext cx="151200" cy="151200"/>
                  </a:xfrm>
                  <a:prstGeom prst="rect">
                    <a:avLst/>
                  </a:prstGeom>
                </pic:spPr>
              </pic:pic>
            </a:graphicData>
          </a:graphic>
        </wp:inline>
      </w:drawing>
    </w:r>
    <w:r>
      <w:t xml:space="preserve"> </w:t>
    </w:r>
    <w:r>
      <w:rPr>
        <w:b/>
        <w:bCs/>
        <w:color w:val="0E1426"/>
      </w:rPr>
      <w:t xml:space="preserve">koachvolleyball.com</w:t>
    </w:r>
    <w:r>
      <w:tab/>
    </w:r>
    <w:r>
      <w:t xml:space="preserve">Gedragscode voor trainers, vrij te gebruiken en aan te passen</w:t>
    </w:r>
    <w:r>
      <w:tab/>
    </w:r>
    <w:fldSimple w:instr=" PAGE ">
      <w:r>
        <w:rPr>
          <w:sz w:val="16"/>
        </w:rPr>
        <w:t>1</w:t>
      </w:r>
    </w:fldSimple>
    <w:r>
      <w:t xml:space="preserve"> / </w:t>
    </w:r>
    <w:fldSimple w:instr=" NUMPAGES ">
      <w:r>
        <w:rPr>
          <w:sz w:val="16"/>
        </w:rPr>
        <w:t>1</w:t>
      </w:r>
    </w:fldSimple>
  </w:p>
</w:ftr>
</file>

<file path=word/numbering.xml><?xml version="1.0" encoding="utf-8"?>
<w:numbering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abstractNum w:abstractNumId="0">
    <w:multiLevelType w:val="singleLevel"/>
    <w:lvl w:ilvl="0">
      <w:start w:val="1"/>
      <w:numFmt w:val="bullet"/>
      <w:lvlText w:val="•"/>
      <w:lvlJc w:val="left"/>
      <w:pPr>
        <w:ind w:left="340" w:hanging="255"/>
      </w:pPr>
      <w:rPr>
        <w:rFonts w:ascii="Calibri" w:hAnsi="Calibri"/>
      </w:rPr>
    </w:lvl>
  </w:abstractNum>
  <w:abstractNum w:abstractNumId="1">
    <w:multiLevelType w:val="singleLevel"/>
    <w:lvl w:ilvl="0">
      <w:start w:val="1"/>
      <w:numFmt w:val="decimal"/>
      <w:lvlText w:val="%1."/>
      <w:lvlJc w:val="left"/>
      <w:pPr>
        <w:ind w:left="340" w:hanging="255"/>
      </w:pPr>
    </w:lvl>
  </w:abstractNum>
  <w:num w:numId="1">
    <w:abstractNumId w:val="0"/>
  </w:num>
  <w:num w:numId="2">
    <w:abstractNumId w:val="1"/>
  </w:num>
  <w:num w:numId="3">
    <w:abstractNumId w:val="1"/>
    <w:lvlOverride w:ilvl="0">
      <w:startOverride w:val="1"/>
    </w:lvlOverride>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efaultTabStop w:val="709"/>
  <w:characterSpacingControl w:val="doNotCompress"/>
  <w:compat>
    <w:compatSetting w:name="compatibilityMode" w:uri="http://schemas.microsoft.com/office/word" w:val="15"/>
  </w:compat>
  <w:themeFontLang w:val="nl-NL"/>
</w:settings>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cs="Calibri" w:eastAsia="Calibri"/>
        <w:color w:val="0E1426"/>
        <w:sz w:val="21"/>
        <w:szCs w:val="21"/>
        <w:lang w:val="nl-NL" w:eastAsia="nl-NL" w:bidi="ar-SA"/>
      </w:rPr>
    </w:rPrDefault>
    <w:pPrDefault>
      <w:pPr>
        <w:spacing w:after="120" w:line="276" w:lineRule="auto"/>
      </w:pPr>
    </w:pPrDefault>
  </w:docDefaults>
  <w:style w:type="paragraph" w:styleId="Normal">
    <w:name w:val="Normal"/>
    <w:qFormat/>
    <w:pPr/>
    <w:rPr/>
  </w:style>
  <w:style w:type="paragraph" w:styleId="Title">
    <w:name w:val="Title"/>
    <w:basedOn w:val="Normal"/>
    <w:next w:val="Normal"/>
    <w:qFormat/>
    <w:pPr>
      <w:spacing w:after="80" w:line="240" w:lineRule="auto"/>
    </w:pPr>
    <w:rPr>
      <w:b/>
      <w:bCs/>
      <w:color w:val="0E1426"/>
      <w:sz w:val="44"/>
      <w:szCs w:val="44"/>
    </w:rPr>
  </w:style>
  <w:style w:type="paragraph" w:styleId="Subtitle">
    <w:name w:val="Subtitle"/>
    <w:basedOn w:val="Normal"/>
    <w:next w:val="Normal"/>
    <w:qFormat/>
    <w:pPr>
      <w:spacing w:after="240"/>
    </w:pPr>
    <w:rPr>
      <w:color w:val="5B6479"/>
      <w:sz w:val="22"/>
      <w:szCs w:val="22"/>
    </w:rPr>
  </w:style>
  <w:style w:type="paragraph" w:styleId="Heading1">
    <w:name w:val="heading 1"/>
    <w:basedOn w:val="Normal"/>
    <w:next w:val="Normal"/>
    <w:qFormat/>
    <w:pPr>
      <w:keepNext/>
      <w:keepLines/>
      <w:spacing w:before="360" w:after="120"/>
      <w:outlineLvl w:val="0"/>
    </w:pPr>
    <w:rPr>
      <w:b/>
      <w:bCs/>
      <w:color w:val="0E1426"/>
      <w:sz w:val="30"/>
      <w:szCs w:val="30"/>
    </w:rPr>
  </w:style>
  <w:style w:type="paragraph" w:styleId="Heading2">
    <w:name w:val="heading 2"/>
    <w:basedOn w:val="Normal"/>
    <w:next w:val="Normal"/>
    <w:qFormat/>
    <w:pPr>
      <w:keepNext/>
      <w:keepLines/>
      <w:spacing w:before="280" w:after="100"/>
      <w:outlineLvl w:val="1"/>
    </w:pPr>
    <w:rPr>
      <w:b/>
      <w:bCs/>
      <w:color w:val="0E1426"/>
      <w:sz w:val="25"/>
      <w:szCs w:val="25"/>
    </w:rPr>
  </w:style>
  <w:style w:type="paragraph" w:styleId="Heading3">
    <w:name w:val="heading 3"/>
    <w:basedOn w:val="Normal"/>
    <w:next w:val="Normal"/>
    <w:qFormat/>
    <w:pPr>
      <w:keepNext/>
      <w:keepLines/>
      <w:spacing w:before="200" w:after="80"/>
      <w:outlineLvl w:val="2"/>
    </w:pPr>
    <w:rPr>
      <w:b/>
      <w:bCs/>
      <w:color w:val="0E1426"/>
      <w:sz w:val="22"/>
      <w:szCs w:val="22"/>
    </w:rPr>
  </w:style>
  <w:style w:type="paragraph" w:styleId="ListParagraph">
    <w:name w:val="List Paragraph"/>
    <w:basedOn w:val="Normal"/>
    <w:next w:val="Normal"/>
    <w:qFormat/>
    <w:pPr>
      <w:spacing w:after="60"/>
      <w:ind w:left="340"/>
      <w:contextualSpacing/>
    </w:pPr>
    <w:rPr/>
  </w:style>
  <w:style w:type="paragraph" w:styleId="Footer">
    <w:name w:val="footer"/>
    <w:basedOn w:val="Normal"/>
    <w:next w:val="Normal"/>
    <w:qFormat/>
    <w:pPr>
      <w:tabs>
        <w:tab w:val="center" w:pos="4932"/>
        <w:tab w:val="right" w:pos="9865"/>
      </w:tabs>
      <w:spacing w:after="0"/>
    </w:pPr>
    <w:rPr>
      <w:color w:val="5B6479"/>
      <w:sz w:val="16"/>
      <w:szCs w:val="16"/>
    </w:rPr>
  </w:style>
  <w:style w:type="table" w:default="1" w:styleId="TableNormal">
    <w:name w:val="Normal Table"/>
    <w:uiPriority w:val="99"/>
    <w:semiHidden/>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Stijl" Type="http://schemas.openxmlformats.org/officeDocument/2006/relationships/styles" Target="styles.xml"/><Relationship Id="rIdNum" Type="http://schemas.openxmlformats.org/officeDocument/2006/relationships/numbering" Target="numbering.xml"/><Relationship Id="rIdSet" Type="http://schemas.openxmlformats.org/officeDocument/2006/relationships/settings" Target="settings.xml"/><Relationship Id="rIdVoet" Type="http://schemas.openxmlformats.org/officeDocument/2006/relationships/footer" Target="footer1.xml"/></Relationships>
</file>

<file path=word/_rels/footer1.xml.rels><?xml version="1.0" encoding="UTF-8" standalone="yes"?>
<Relationships xmlns="http://schemas.openxmlformats.org/package/2006/relationships"><Relationship Id="rIdLogo" Type="http://schemas.openxmlformats.org/officeDocument/2006/relationships/image" Target="media/koach-logo.png"/></Relationships>
</file>

<file path=docProps/app.xml><?xml version="1.0" encoding="utf-8"?>
<Properties xmlns="http://schemas.openxmlformats.org/officeDocument/2006/extended-properties" xmlns:vt="http://schemas.openxmlformats.org/officeDocument/2006/docPropsVTypes">
  <Application>Koach Volleyball</Application>
  <Company>Koach Volleyball</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Gedragscode voor trainers</dc:title>
  <dc:subject>Dezelfde voorbeeldtekst in Word, om aan te passen aan je eigen club.</dc:subject>
  <dc:creator>Koach Volleyball</dc:creator>
  <cp:keywords>gedragscode trainers, gedragscode trainer, volleybalclub, sjabloon, voorbeeld</cp:keywords>
  <dc:description>koachvolleyball.com</dc:description>
  <dc:language>nl-NL</dc:language>
  <cp:lastModifiedBy>Koach Volleyball</cp:lastModifiedBy>
  <dcterms:created xsi:type="dcterms:W3CDTF">2026-10-03T22:26:10Z</dcterms:created>
  <dcterms:modified xsi:type="dcterms:W3CDTF">2026-10-03T22:26:10Z</dcterms:modified>
</cp:coreProperties>
</file>