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Plan postępowania w nagłych wypadkach dla drużyny siatkarskiej</w:t>
      </w:r>
    </w:p>
    <w:p>
      <w:pPr>
        <w:pStyle w:val="Subtitle"/>
        <w:pBdr>
          <w:bottom w:val="single" w:sz="12" w:space="6" w:color="0E1426"/>
        </w:pBdr>
      </w:pPr>
      <w:r>
        <w:t xml:space="preserve">Wypełnij go z asystentem przed sezonem. Wydrukuj dwa razy: jedna kartka w torbie z piłkami, druga u asystenta. Papier działa, nawet gdy telefon się rozładuje.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1209"/>
        <w:gridCol w:w="340"/>
        <w:gridCol w:w="1928"/>
        <w:gridCol w:w="1209"/>
        <w:gridCol w:w="340"/>
        <w:gridCol w:w="1928"/>
        <w:gridCol w:w="1209"/>
      </w:tblGrid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120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120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Wypełniono dnia</w:t>
            </w:r>
          </w:p>
        </w:tc>
        <w:tc>
          <w:tcPr>
            <w:tcW w:w="120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1. Numer alarmowy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540"/>
      </w:tblGrid>
      <w:tr>
        <w:trPr>
          <w:cantSplit/>
          <w:trHeight w:val="68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Numer alarmowy tam, gdzie trenujemy i gramy</w:t>
            </w:r>
          </w:p>
        </w:tc>
        <w:tc>
          <w:tcPr>
            <w:tcW w:w="754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sz w:val="17"/>
          <w:szCs w:val="17"/>
        </w:rPr>
        <w:t xml:space="preserve">Dzwoń od razu, gdy zagrożone jest życie albo uraz jest poważny. Powiedz, gdzie jesteś (adres i wejście do hali), co się stało i kto dzwoni. Rozłącz się dopiero, gdy dyspozytor ci powie.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969"/>
        <w:gridCol w:w="6123"/>
      </w:tblGrid>
      <w:tr>
        <w:trPr>
          <w:cantSplit/>
          <w:tblHeader/>
        </w:trPr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Kraj</w:t>
            </w:r>
          </w:p>
        </w:tc>
        <w:tc>
          <w:tcPr>
            <w:tcW w:w="612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Numer</w:t>
            </w: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Polska</w:t>
            </w: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112, 999 pogotowie ratunkowe</w:t>
            </w: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 całej UE</w:t>
            </w: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112</w:t>
            </w: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Źródła, sprawdzone w październiku 2026: gov.pl (numer alarmowy 112), Komisja Europejska (digital-strategy.ec.europa.eu). Gracie gdzie indziej? Sprawdź numer wcześniej.</w:t>
      </w:r>
    </w:p>
    <w:p>
      <w:pPr>
        <w:pStyle w:val="Heading1"/>
      </w:pPr>
      <w:r>
        <w:t xml:space="preserve">2. Hala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515"/>
        <w:gridCol w:w="3288"/>
        <w:gridCol w:w="3288"/>
      </w:tblGrid>
      <w:tr>
        <w:trPr>
          <w:cantSplit/>
          <w:tblHeader/>
        </w:trPr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Hala domowa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Druga hala lub mecz wyjazdowy</w:t>
            </w: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Nazwa hali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Adres (tak, jak podasz go dyspozytorowi)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Wjazd dla karetki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AED (defibrylator): gdzie wisi?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Apteczka: gdzie jest?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Gospodarz obiektu: imię i telefon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Najbliższy szpitalny oddział ratunkowy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Plan awaryjny klubu lub hali: gdzie jest?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3. Kto co robi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515"/>
        <w:gridCol w:w="2608"/>
        <w:gridCol w:w="1928"/>
        <w:gridCol w:w="2041"/>
      </w:tblGrid>
      <w:tr>
        <w:trPr>
          <w:cantSplit/>
          <w:tblHeader/>
        </w:trPr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Zadanie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Imię i nazwisko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Zastępca</w:t>
            </w: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Zostaje przy zawodniku i kieruje działaniami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Dzwoni na numer alarmowy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Przynosi AED i apteczkę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Czeka przy wejściu i prowadzi ratowników na miejsce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Zabiera resztę drużyny z dala od miejsca zdarzenia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Dzwoni do kontaktu alarmowego zawodnika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Informuje klub o tym, co się stało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sz w:val="17"/>
          <w:szCs w:val="17"/>
        </w:rPr>
        <w:t xml:space="preserve">Pierwszej pomocy udziela ten, kto się jej uczył. Jeśli nie wiesz, kto to jest, zapytaj w drużynie i rodziców przed sezonem.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Mecz wyjazdowy lub turniej?</w:t>
      </w:r>
      <w:r>
        <w:rPr>
          <w:sz w:val="19"/>
          <w:szCs w:val="19"/>
        </w:rPr>
        <w:t xml:space="preserve"> Zapytaj wcześniej o adres hali i o to, gdzie wisi AED, i weź tę kartkę ze sobą.</w:t>
      </w:r>
    </w:p>
    <w:p>
      <w:pPr>
        <w:pStyle w:val="Heading1"/>
      </w:pPr>
      <w:r>
        <w:t xml:space="preserve">4. Kontakty alarmowe zawodników</w:t>
      </w:r>
    </w:p>
    <w:p>
      <w:r>
        <w:rPr>
          <w:sz w:val="17"/>
          <w:szCs w:val="17"/>
        </w:rPr>
        <w:t xml:space="preserve">Tylko dla trenera i asystenta. Przepisz to, co podaje sam zawodnik, a w przypadku niepełnoletniego zawodnika jego rodzice. Wymieniaj kartkę co sezon, a starą zniszcz.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67"/>
        <w:gridCol w:w="1928"/>
        <w:gridCol w:w="2381"/>
        <w:gridCol w:w="1814"/>
        <w:gridCol w:w="3402"/>
      </w:tblGrid>
      <w:tr>
        <w:trPr>
          <w:cantSplit/>
          <w:tblHeader/>
        </w:trPr>
        <w:tc>
          <w:tcPr>
            <w:tcW w:w="56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Zawodnik</w:t>
            </w:r>
          </w:p>
        </w:tc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Kontakt alarmowy (imię i relacja)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 kontaktu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muszą wiedzieć ratownicy (tylko jeśli zawodnik lub rodzic sam to poda)</w:t>
            </w: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5. Po nagłym wypadku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Zadzwoniono do kontaktu alarmowego zawodnika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Klub jest poinformowany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Drużyna i rodzice krótko poinformowani, bez szczegółów medycznych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Gospodarz obiektu wie, że użyto AED lub apteczki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Zapisano, co się stało (poniżej)</w:t>
      </w:r>
    </w:p>
    <w:p>
      <w:pPr>
        <w:spacing w:after="57"/>
      </w:pPr>
      <w:r>
        <w:rPr>
          <w:b/>
          <w:bCs/>
        </w:rPr>
        <w:t xml:space="preserve">Notatka: data i godzina, co się stało, kto pomagał, do kogo dzwoniono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W Koach każdy zawodnik sam wpisuje swój kontakt alarmowy, w sekcji </w:t>
      </w:r>
      <w:r>
        <w:rPr>
          <w:b/>
          <w:bCs/>
          <w:color w:val="5B6479"/>
          <w:sz w:val="17"/>
          <w:szCs w:val="17"/>
        </w:rPr>
        <w:t xml:space="preserve">Kontakt i sytuacje awaryjne</w:t>
      </w:r>
      <w:r>
        <w:rPr>
          <w:color w:val="5B6479"/>
          <w:sz w:val="17"/>
          <w:szCs w:val="17"/>
        </w:rPr>
        <w:t xml:space="preserve">. Możesz swobodnie używać, kopiować i zmieniać ten szablon.</w:t>
      </w:r>
    </w:p>
    <w:sectPr>
      <w:footerReference w:type="default" r:id="rIdVoet"/>
      <w:pgSz w:w="11906" w:h="16838"/>
      <w:pgMar w:top="907" w:right="907" w:bottom="1020" w:left="907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Plan na nagłe wypadki, do drukowania, kopiowania i zmieniania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5046"/>
        <w:tab w:val="right" w:pos="10091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postępowania w nagłych wypadkach dla drużyny siatkarskiej</dc:title>
  <dc:subject>Plan w Wordzie do wypełnienia na komputerze i zmieniania.</dc:subject>
  <dc:creator>Koach Volleyball</dc:creator>
  <cp:keywords>Plan postępowania w nagłych wypadkach</cp:keywords>
  <dc:description>koachvolleyball.com</dc:description>
  <dc:language>pl-PL</dc:language>
  <cp:lastModifiedBy>Koach Volleyball</cp:lastModifiedBy>
  <dcterms:created xsi:type="dcterms:W3CDTF">2026-10-03T22:26:13Z</dcterms:created>
  <dcterms:modified xsi:type="dcterms:W3CDTF">2026-10-03T22:26:13Z</dcterms:modified>
</cp:coreProperties>
</file>